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4E9" w:rsidRPr="005624E9" w:rsidRDefault="005624E9" w:rsidP="00993531">
      <w:pPr>
        <w:pStyle w:val="Heading2"/>
        <w:rPr>
          <w:rStyle w:val="Strong"/>
          <w:sz w:val="40"/>
          <w:szCs w:val="36"/>
        </w:rPr>
      </w:pPr>
      <w:bookmarkStart w:id="0" w:name="_Toc460311840"/>
      <w:bookmarkStart w:id="1" w:name="_Toc460311926"/>
      <w:bookmarkStart w:id="2" w:name="_Toc460312478"/>
      <w:bookmarkStart w:id="3" w:name="_Toc460313545"/>
      <w:bookmarkStart w:id="4" w:name="_Toc460484667"/>
      <w:r w:rsidRPr="005624E9">
        <w:rPr>
          <w:rStyle w:val="Strong"/>
          <w:sz w:val="40"/>
          <w:szCs w:val="36"/>
        </w:rPr>
        <w:t>Teaching and Learning Forum 2017</w:t>
      </w:r>
      <w:bookmarkEnd w:id="0"/>
      <w:bookmarkEnd w:id="1"/>
      <w:bookmarkEnd w:id="2"/>
      <w:bookmarkEnd w:id="3"/>
      <w:bookmarkEnd w:id="4"/>
    </w:p>
    <w:p w:rsidR="005624E9" w:rsidRDefault="005624E9" w:rsidP="005624E9">
      <w:pPr>
        <w:pStyle w:val="Heading2"/>
        <w:rPr>
          <w:rStyle w:val="Strong"/>
          <w:sz w:val="32"/>
          <w:szCs w:val="28"/>
        </w:rPr>
      </w:pPr>
      <w:bookmarkStart w:id="5" w:name="_Toc460311841"/>
      <w:bookmarkStart w:id="6" w:name="_Toc460312479"/>
      <w:bookmarkStart w:id="7" w:name="_Toc460313546"/>
      <w:bookmarkStart w:id="8" w:name="_Toc460484668"/>
      <w:r w:rsidRPr="005624E9">
        <w:rPr>
          <w:rStyle w:val="Strong"/>
          <w:sz w:val="32"/>
          <w:szCs w:val="28"/>
        </w:rPr>
        <w:t>Call for papers</w:t>
      </w:r>
      <w:bookmarkEnd w:id="5"/>
      <w:bookmarkEnd w:id="6"/>
      <w:bookmarkEnd w:id="7"/>
      <w:bookmarkEnd w:id="8"/>
    </w:p>
    <w:p w:rsidR="005624E9" w:rsidRDefault="005624E9" w:rsidP="005624E9"/>
    <w:p w:rsidR="00993531" w:rsidRDefault="00993531" w:rsidP="005624E9"/>
    <w:p w:rsidR="00993531" w:rsidRDefault="00993531" w:rsidP="005624E9"/>
    <w:sdt>
      <w:sdtPr>
        <w:rPr>
          <w:rFonts w:ascii="Times New Roman" w:eastAsia="Times New Roman" w:hAnsi="Times New Roman" w:cs="Times New Roman"/>
          <w:color w:val="auto"/>
          <w:sz w:val="24"/>
          <w:szCs w:val="24"/>
        </w:rPr>
        <w:id w:val="-785425014"/>
        <w:docPartObj>
          <w:docPartGallery w:val="Table of Contents"/>
          <w:docPartUnique/>
        </w:docPartObj>
      </w:sdtPr>
      <w:sdtEndPr>
        <w:rPr>
          <w:b/>
          <w:bCs/>
          <w:noProof/>
        </w:rPr>
      </w:sdtEndPr>
      <w:sdtContent>
        <w:p w:rsidR="005B2197" w:rsidRPr="00BB0433" w:rsidRDefault="004F1169" w:rsidP="005B2197">
          <w:pPr>
            <w:pStyle w:val="TOCHeading"/>
            <w:rPr>
              <w:rFonts w:asciiTheme="minorHAnsi" w:eastAsiaTheme="minorEastAsia" w:hAnsiTheme="minorHAnsi" w:cstheme="minorBidi"/>
              <w:noProof/>
              <w:sz w:val="22"/>
              <w:szCs w:val="22"/>
              <w:lang w:val="en-AU" w:eastAsia="en-AU"/>
            </w:rPr>
          </w:pPr>
          <w:r>
            <w:t>Contents</w:t>
          </w:r>
          <w:r w:rsidRPr="004F1169">
            <w:rPr>
              <w:rFonts w:asciiTheme="minorHAnsi" w:hAnsiTheme="minorHAnsi"/>
              <w:sz w:val="36"/>
            </w:rPr>
            <w:fldChar w:fldCharType="begin"/>
          </w:r>
          <w:r w:rsidRPr="004F1169">
            <w:rPr>
              <w:rFonts w:asciiTheme="minorHAnsi" w:hAnsiTheme="minorHAnsi"/>
              <w:sz w:val="36"/>
            </w:rPr>
            <w:instrText xml:space="preserve"> TOC \o "1-3" \h \z \u </w:instrText>
          </w:r>
          <w:r w:rsidRPr="004F1169">
            <w:rPr>
              <w:rFonts w:asciiTheme="minorHAnsi" w:hAnsiTheme="minorHAnsi"/>
              <w:sz w:val="36"/>
            </w:rPr>
            <w:fldChar w:fldCharType="separate"/>
          </w:r>
        </w:p>
        <w:p w:rsidR="005B2197" w:rsidRPr="00BB0433" w:rsidRDefault="00CF4552">
          <w:pPr>
            <w:pStyle w:val="TOC1"/>
            <w:tabs>
              <w:tab w:val="left" w:pos="440"/>
              <w:tab w:val="right" w:leader="dot" w:pos="9016"/>
            </w:tabs>
            <w:rPr>
              <w:rFonts w:cstheme="minorBidi"/>
              <w:noProof/>
              <w:lang w:val="en-AU" w:eastAsia="en-AU"/>
            </w:rPr>
          </w:pPr>
          <w:hyperlink w:anchor="_Toc460484669" w:history="1">
            <w:r w:rsidR="005B2197" w:rsidRPr="00BB0433">
              <w:rPr>
                <w:rStyle w:val="Hyperlink"/>
                <w:b/>
                <w:bCs/>
                <w:noProof/>
              </w:rPr>
              <w:t>1.</w:t>
            </w:r>
            <w:r w:rsidR="005B2197" w:rsidRPr="00BB0433">
              <w:rPr>
                <w:rFonts w:cstheme="minorBidi"/>
                <w:noProof/>
                <w:lang w:val="en-AU" w:eastAsia="en-AU"/>
              </w:rPr>
              <w:tab/>
            </w:r>
            <w:r w:rsidR="005B2197" w:rsidRPr="00BB0433">
              <w:rPr>
                <w:rStyle w:val="Hyperlink"/>
                <w:b/>
                <w:bCs/>
                <w:noProof/>
              </w:rPr>
              <w:t>Summary of deadlines</w:t>
            </w:r>
            <w:r w:rsidR="005B2197" w:rsidRPr="00BB0433">
              <w:rPr>
                <w:noProof/>
                <w:webHidden/>
              </w:rPr>
              <w:tab/>
            </w:r>
            <w:r w:rsidR="005B2197" w:rsidRPr="00BB0433">
              <w:rPr>
                <w:noProof/>
                <w:webHidden/>
              </w:rPr>
              <w:fldChar w:fldCharType="begin"/>
            </w:r>
            <w:r w:rsidR="005B2197" w:rsidRPr="00BB0433">
              <w:rPr>
                <w:noProof/>
                <w:webHidden/>
              </w:rPr>
              <w:instrText xml:space="preserve"> PAGEREF _Toc460484669 \h </w:instrText>
            </w:r>
            <w:r w:rsidR="005B2197" w:rsidRPr="00BB0433">
              <w:rPr>
                <w:noProof/>
                <w:webHidden/>
              </w:rPr>
            </w:r>
            <w:r w:rsidR="005B2197" w:rsidRPr="00BB0433">
              <w:rPr>
                <w:noProof/>
                <w:webHidden/>
              </w:rPr>
              <w:fldChar w:fldCharType="separate"/>
            </w:r>
            <w:r w:rsidR="005B2197" w:rsidRPr="00BB0433">
              <w:rPr>
                <w:noProof/>
                <w:webHidden/>
              </w:rPr>
              <w:t>2</w:t>
            </w:r>
            <w:r w:rsidR="005B2197" w:rsidRPr="00BB0433">
              <w:rPr>
                <w:noProof/>
                <w:webHidden/>
              </w:rPr>
              <w:fldChar w:fldCharType="end"/>
            </w:r>
          </w:hyperlink>
        </w:p>
        <w:p w:rsidR="005B2197" w:rsidRPr="00BB0433" w:rsidRDefault="00CF4552">
          <w:pPr>
            <w:pStyle w:val="TOC1"/>
            <w:tabs>
              <w:tab w:val="left" w:pos="440"/>
              <w:tab w:val="right" w:leader="dot" w:pos="9016"/>
            </w:tabs>
            <w:rPr>
              <w:rFonts w:cstheme="minorBidi"/>
              <w:noProof/>
              <w:lang w:val="en-AU" w:eastAsia="en-AU"/>
            </w:rPr>
          </w:pPr>
          <w:hyperlink w:anchor="_Toc460484670" w:history="1">
            <w:r w:rsidR="005B2197" w:rsidRPr="00BB0433">
              <w:rPr>
                <w:rStyle w:val="Hyperlink"/>
                <w:b/>
                <w:bCs/>
                <w:noProof/>
              </w:rPr>
              <w:t>2.</w:t>
            </w:r>
            <w:r w:rsidR="005B2197" w:rsidRPr="00BB0433">
              <w:rPr>
                <w:rFonts w:cstheme="minorBidi"/>
                <w:noProof/>
                <w:lang w:val="en-AU" w:eastAsia="en-AU"/>
              </w:rPr>
              <w:tab/>
            </w:r>
            <w:r w:rsidR="005B2197" w:rsidRPr="00BB0433">
              <w:rPr>
                <w:rStyle w:val="Hyperlink"/>
                <w:b/>
                <w:bCs/>
                <w:noProof/>
              </w:rPr>
              <w:t>Submission options</w:t>
            </w:r>
            <w:r w:rsidR="005B2197" w:rsidRPr="00BB0433">
              <w:rPr>
                <w:noProof/>
                <w:webHidden/>
              </w:rPr>
              <w:tab/>
            </w:r>
            <w:r w:rsidR="005B2197" w:rsidRPr="00BB0433">
              <w:rPr>
                <w:noProof/>
                <w:webHidden/>
              </w:rPr>
              <w:fldChar w:fldCharType="begin"/>
            </w:r>
            <w:r w:rsidR="005B2197" w:rsidRPr="00BB0433">
              <w:rPr>
                <w:noProof/>
                <w:webHidden/>
              </w:rPr>
              <w:instrText xml:space="preserve"> PAGEREF _Toc460484670 \h </w:instrText>
            </w:r>
            <w:r w:rsidR="005B2197" w:rsidRPr="00BB0433">
              <w:rPr>
                <w:noProof/>
                <w:webHidden/>
              </w:rPr>
            </w:r>
            <w:r w:rsidR="005B2197" w:rsidRPr="00BB0433">
              <w:rPr>
                <w:noProof/>
                <w:webHidden/>
              </w:rPr>
              <w:fldChar w:fldCharType="separate"/>
            </w:r>
            <w:r w:rsidR="005B2197" w:rsidRPr="00BB0433">
              <w:rPr>
                <w:noProof/>
                <w:webHidden/>
              </w:rPr>
              <w:t>2</w:t>
            </w:r>
            <w:r w:rsidR="005B2197" w:rsidRPr="00BB0433">
              <w:rPr>
                <w:noProof/>
                <w:webHidden/>
              </w:rPr>
              <w:fldChar w:fldCharType="end"/>
            </w:r>
          </w:hyperlink>
        </w:p>
        <w:p w:rsidR="005B2197" w:rsidRPr="00BB0433" w:rsidRDefault="00CF4552">
          <w:pPr>
            <w:pStyle w:val="TOC1"/>
            <w:tabs>
              <w:tab w:val="left" w:pos="440"/>
              <w:tab w:val="right" w:leader="dot" w:pos="9016"/>
            </w:tabs>
            <w:rPr>
              <w:rFonts w:cstheme="minorBidi"/>
              <w:noProof/>
              <w:lang w:val="en-AU" w:eastAsia="en-AU"/>
            </w:rPr>
          </w:pPr>
          <w:hyperlink w:anchor="_Toc460484671" w:history="1">
            <w:r w:rsidR="005B2197" w:rsidRPr="00BB0433">
              <w:rPr>
                <w:rStyle w:val="Hyperlink"/>
                <w:b/>
                <w:bCs/>
                <w:noProof/>
              </w:rPr>
              <w:t>3.</w:t>
            </w:r>
            <w:r w:rsidR="005B2197" w:rsidRPr="00BB0433">
              <w:rPr>
                <w:rFonts w:cstheme="minorBidi"/>
                <w:noProof/>
                <w:lang w:val="en-AU" w:eastAsia="en-AU"/>
              </w:rPr>
              <w:tab/>
            </w:r>
            <w:r w:rsidR="005B2197" w:rsidRPr="00BB0433">
              <w:rPr>
                <w:rStyle w:val="Hyperlink"/>
                <w:b/>
                <w:bCs/>
                <w:noProof/>
              </w:rPr>
              <w:t>Categories of submission</w:t>
            </w:r>
            <w:r w:rsidR="005B2197" w:rsidRPr="00BB0433">
              <w:rPr>
                <w:noProof/>
                <w:webHidden/>
              </w:rPr>
              <w:tab/>
            </w:r>
            <w:r w:rsidR="005B2197" w:rsidRPr="00BB0433">
              <w:rPr>
                <w:noProof/>
                <w:webHidden/>
              </w:rPr>
              <w:fldChar w:fldCharType="begin"/>
            </w:r>
            <w:r w:rsidR="005B2197" w:rsidRPr="00BB0433">
              <w:rPr>
                <w:noProof/>
                <w:webHidden/>
              </w:rPr>
              <w:instrText xml:space="preserve"> PAGEREF _Toc460484671 \h </w:instrText>
            </w:r>
            <w:r w:rsidR="005B2197" w:rsidRPr="00BB0433">
              <w:rPr>
                <w:noProof/>
                <w:webHidden/>
              </w:rPr>
            </w:r>
            <w:r w:rsidR="005B2197" w:rsidRPr="00BB0433">
              <w:rPr>
                <w:noProof/>
                <w:webHidden/>
              </w:rPr>
              <w:fldChar w:fldCharType="separate"/>
            </w:r>
            <w:r w:rsidR="005B2197" w:rsidRPr="00BB0433">
              <w:rPr>
                <w:noProof/>
                <w:webHidden/>
              </w:rPr>
              <w:t>2</w:t>
            </w:r>
            <w:r w:rsidR="005B2197" w:rsidRPr="00BB0433">
              <w:rPr>
                <w:noProof/>
                <w:webHidden/>
              </w:rPr>
              <w:fldChar w:fldCharType="end"/>
            </w:r>
          </w:hyperlink>
        </w:p>
        <w:p w:rsidR="005B2197" w:rsidRPr="00BB0433" w:rsidRDefault="00CF4552">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460484672" w:history="1">
            <w:r w:rsidR="005B2197" w:rsidRPr="00BB0433">
              <w:rPr>
                <w:rStyle w:val="Hyperlink"/>
                <w:rFonts w:asciiTheme="minorHAnsi" w:hAnsiTheme="minorHAnsi"/>
                <w:noProof/>
                <w:sz w:val="22"/>
                <w:szCs w:val="22"/>
              </w:rPr>
              <w:t>3.1.</w:t>
            </w:r>
            <w:r w:rsidR="005B2197" w:rsidRPr="00BB0433">
              <w:rPr>
                <w:rFonts w:asciiTheme="minorHAnsi" w:eastAsiaTheme="minorEastAsia" w:hAnsiTheme="minorHAnsi" w:cstheme="minorBidi"/>
                <w:noProof/>
                <w:sz w:val="22"/>
                <w:szCs w:val="22"/>
                <w:lang w:val="en-AU" w:eastAsia="en-AU"/>
              </w:rPr>
              <w:tab/>
            </w:r>
            <w:r w:rsidR="005B2197" w:rsidRPr="00BB0433">
              <w:rPr>
                <w:rStyle w:val="Hyperlink"/>
                <w:rFonts w:asciiTheme="minorHAnsi" w:hAnsiTheme="minorHAnsi"/>
                <w:noProof/>
                <w:sz w:val="22"/>
                <w:szCs w:val="22"/>
              </w:rPr>
              <w:t>Abstract only</w:t>
            </w:r>
            <w:r w:rsidR="005B2197" w:rsidRPr="00BB0433">
              <w:rPr>
                <w:rFonts w:asciiTheme="minorHAnsi" w:hAnsiTheme="minorHAnsi"/>
                <w:noProof/>
                <w:webHidden/>
                <w:sz w:val="22"/>
                <w:szCs w:val="22"/>
              </w:rPr>
              <w:tab/>
            </w:r>
            <w:r w:rsidR="005B2197" w:rsidRPr="00BB0433">
              <w:rPr>
                <w:rFonts w:asciiTheme="minorHAnsi" w:hAnsiTheme="minorHAnsi"/>
                <w:noProof/>
                <w:webHidden/>
                <w:sz w:val="22"/>
                <w:szCs w:val="22"/>
              </w:rPr>
              <w:fldChar w:fldCharType="begin"/>
            </w:r>
            <w:r w:rsidR="005B2197" w:rsidRPr="00BB0433">
              <w:rPr>
                <w:rFonts w:asciiTheme="minorHAnsi" w:hAnsiTheme="minorHAnsi"/>
                <w:noProof/>
                <w:webHidden/>
                <w:sz w:val="22"/>
                <w:szCs w:val="22"/>
              </w:rPr>
              <w:instrText xml:space="preserve"> PAGEREF _Toc460484672 \h </w:instrText>
            </w:r>
            <w:r w:rsidR="005B2197" w:rsidRPr="00BB0433">
              <w:rPr>
                <w:rFonts w:asciiTheme="minorHAnsi" w:hAnsiTheme="minorHAnsi"/>
                <w:noProof/>
                <w:webHidden/>
                <w:sz w:val="22"/>
                <w:szCs w:val="22"/>
              </w:rPr>
            </w:r>
            <w:r w:rsidR="005B2197" w:rsidRPr="00BB0433">
              <w:rPr>
                <w:rFonts w:asciiTheme="minorHAnsi" w:hAnsiTheme="minorHAnsi"/>
                <w:noProof/>
                <w:webHidden/>
                <w:sz w:val="22"/>
                <w:szCs w:val="22"/>
              </w:rPr>
              <w:fldChar w:fldCharType="separate"/>
            </w:r>
            <w:r w:rsidR="005B2197" w:rsidRPr="00BB0433">
              <w:rPr>
                <w:rFonts w:asciiTheme="minorHAnsi" w:hAnsiTheme="minorHAnsi"/>
                <w:noProof/>
                <w:webHidden/>
                <w:sz w:val="22"/>
                <w:szCs w:val="22"/>
              </w:rPr>
              <w:t>2</w:t>
            </w:r>
            <w:r w:rsidR="005B2197" w:rsidRPr="00BB0433">
              <w:rPr>
                <w:rFonts w:asciiTheme="minorHAnsi" w:hAnsiTheme="minorHAnsi"/>
                <w:noProof/>
                <w:webHidden/>
                <w:sz w:val="22"/>
                <w:szCs w:val="22"/>
              </w:rPr>
              <w:fldChar w:fldCharType="end"/>
            </w:r>
          </w:hyperlink>
        </w:p>
        <w:p w:rsidR="005B2197" w:rsidRPr="00BB0433" w:rsidRDefault="00CF4552">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460484673" w:history="1">
            <w:r w:rsidR="005B2197" w:rsidRPr="00BB0433">
              <w:rPr>
                <w:rStyle w:val="Hyperlink"/>
                <w:rFonts w:asciiTheme="minorHAnsi" w:hAnsiTheme="minorHAnsi"/>
                <w:noProof/>
                <w:sz w:val="22"/>
                <w:szCs w:val="22"/>
              </w:rPr>
              <w:t>3.2.</w:t>
            </w:r>
            <w:r w:rsidR="005B2197" w:rsidRPr="00BB0433">
              <w:rPr>
                <w:rFonts w:asciiTheme="minorHAnsi" w:eastAsiaTheme="minorEastAsia" w:hAnsiTheme="minorHAnsi" w:cstheme="minorBidi"/>
                <w:noProof/>
                <w:sz w:val="22"/>
                <w:szCs w:val="22"/>
                <w:lang w:val="en-AU" w:eastAsia="en-AU"/>
              </w:rPr>
              <w:tab/>
            </w:r>
            <w:r w:rsidR="005B2197" w:rsidRPr="00BB0433">
              <w:rPr>
                <w:rStyle w:val="Hyperlink"/>
                <w:rFonts w:asciiTheme="minorHAnsi" w:hAnsiTheme="minorHAnsi"/>
                <w:noProof/>
                <w:sz w:val="22"/>
                <w:szCs w:val="22"/>
              </w:rPr>
              <w:t>Full papers</w:t>
            </w:r>
            <w:r w:rsidR="005B2197" w:rsidRPr="00BB0433">
              <w:rPr>
                <w:rFonts w:asciiTheme="minorHAnsi" w:hAnsiTheme="minorHAnsi"/>
                <w:noProof/>
                <w:webHidden/>
                <w:sz w:val="22"/>
                <w:szCs w:val="22"/>
              </w:rPr>
              <w:tab/>
            </w:r>
            <w:r w:rsidR="005B2197" w:rsidRPr="00BB0433">
              <w:rPr>
                <w:rFonts w:asciiTheme="minorHAnsi" w:hAnsiTheme="minorHAnsi"/>
                <w:noProof/>
                <w:webHidden/>
                <w:sz w:val="22"/>
                <w:szCs w:val="22"/>
              </w:rPr>
              <w:fldChar w:fldCharType="begin"/>
            </w:r>
            <w:r w:rsidR="005B2197" w:rsidRPr="00BB0433">
              <w:rPr>
                <w:rFonts w:asciiTheme="minorHAnsi" w:hAnsiTheme="minorHAnsi"/>
                <w:noProof/>
                <w:webHidden/>
                <w:sz w:val="22"/>
                <w:szCs w:val="22"/>
              </w:rPr>
              <w:instrText xml:space="preserve"> PAGEREF _Toc460484673 \h </w:instrText>
            </w:r>
            <w:r w:rsidR="005B2197" w:rsidRPr="00BB0433">
              <w:rPr>
                <w:rFonts w:asciiTheme="minorHAnsi" w:hAnsiTheme="minorHAnsi"/>
                <w:noProof/>
                <w:webHidden/>
                <w:sz w:val="22"/>
                <w:szCs w:val="22"/>
              </w:rPr>
            </w:r>
            <w:r w:rsidR="005B2197" w:rsidRPr="00BB0433">
              <w:rPr>
                <w:rFonts w:asciiTheme="minorHAnsi" w:hAnsiTheme="minorHAnsi"/>
                <w:noProof/>
                <w:webHidden/>
                <w:sz w:val="22"/>
                <w:szCs w:val="22"/>
              </w:rPr>
              <w:fldChar w:fldCharType="separate"/>
            </w:r>
            <w:r w:rsidR="005B2197" w:rsidRPr="00BB0433">
              <w:rPr>
                <w:rFonts w:asciiTheme="minorHAnsi" w:hAnsiTheme="minorHAnsi"/>
                <w:noProof/>
                <w:webHidden/>
                <w:sz w:val="22"/>
                <w:szCs w:val="22"/>
              </w:rPr>
              <w:t>2</w:t>
            </w:r>
            <w:r w:rsidR="005B2197" w:rsidRPr="00BB0433">
              <w:rPr>
                <w:rFonts w:asciiTheme="minorHAnsi" w:hAnsiTheme="minorHAnsi"/>
                <w:noProof/>
                <w:webHidden/>
                <w:sz w:val="22"/>
                <w:szCs w:val="22"/>
              </w:rPr>
              <w:fldChar w:fldCharType="end"/>
            </w:r>
          </w:hyperlink>
        </w:p>
        <w:p w:rsidR="005B2197" w:rsidRPr="00BB0433" w:rsidRDefault="00CF4552">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460484674" w:history="1">
            <w:r w:rsidR="005B2197" w:rsidRPr="00BB0433">
              <w:rPr>
                <w:rStyle w:val="Hyperlink"/>
                <w:rFonts w:asciiTheme="minorHAnsi" w:hAnsiTheme="minorHAnsi"/>
                <w:noProof/>
                <w:sz w:val="22"/>
                <w:szCs w:val="22"/>
              </w:rPr>
              <w:t>3.3.</w:t>
            </w:r>
            <w:r w:rsidR="005B2197" w:rsidRPr="00BB0433">
              <w:rPr>
                <w:rFonts w:asciiTheme="minorHAnsi" w:eastAsiaTheme="minorEastAsia" w:hAnsiTheme="minorHAnsi" w:cstheme="minorBidi"/>
                <w:noProof/>
                <w:sz w:val="22"/>
                <w:szCs w:val="22"/>
                <w:lang w:val="en-AU" w:eastAsia="en-AU"/>
              </w:rPr>
              <w:tab/>
            </w:r>
            <w:r w:rsidR="005B2197" w:rsidRPr="00BB0433">
              <w:rPr>
                <w:rStyle w:val="Hyperlink"/>
                <w:rFonts w:asciiTheme="minorHAnsi" w:hAnsiTheme="minorHAnsi"/>
                <w:noProof/>
                <w:sz w:val="22"/>
                <w:szCs w:val="22"/>
              </w:rPr>
              <w:t>Workshops</w:t>
            </w:r>
            <w:r w:rsidR="005B2197" w:rsidRPr="00BB0433">
              <w:rPr>
                <w:rFonts w:asciiTheme="minorHAnsi" w:hAnsiTheme="minorHAnsi"/>
                <w:noProof/>
                <w:webHidden/>
                <w:sz w:val="22"/>
                <w:szCs w:val="22"/>
              </w:rPr>
              <w:tab/>
            </w:r>
            <w:r w:rsidR="005B2197" w:rsidRPr="00BB0433">
              <w:rPr>
                <w:rFonts w:asciiTheme="minorHAnsi" w:hAnsiTheme="minorHAnsi"/>
                <w:noProof/>
                <w:webHidden/>
                <w:sz w:val="22"/>
                <w:szCs w:val="22"/>
              </w:rPr>
              <w:fldChar w:fldCharType="begin"/>
            </w:r>
            <w:r w:rsidR="005B2197" w:rsidRPr="00BB0433">
              <w:rPr>
                <w:rFonts w:asciiTheme="minorHAnsi" w:hAnsiTheme="minorHAnsi"/>
                <w:noProof/>
                <w:webHidden/>
                <w:sz w:val="22"/>
                <w:szCs w:val="22"/>
              </w:rPr>
              <w:instrText xml:space="preserve"> PAGEREF _Toc460484674 \h </w:instrText>
            </w:r>
            <w:r w:rsidR="005B2197" w:rsidRPr="00BB0433">
              <w:rPr>
                <w:rFonts w:asciiTheme="minorHAnsi" w:hAnsiTheme="minorHAnsi"/>
                <w:noProof/>
                <w:webHidden/>
                <w:sz w:val="22"/>
                <w:szCs w:val="22"/>
              </w:rPr>
            </w:r>
            <w:r w:rsidR="005B2197" w:rsidRPr="00BB0433">
              <w:rPr>
                <w:rFonts w:asciiTheme="minorHAnsi" w:hAnsiTheme="minorHAnsi"/>
                <w:noProof/>
                <w:webHidden/>
                <w:sz w:val="22"/>
                <w:szCs w:val="22"/>
              </w:rPr>
              <w:fldChar w:fldCharType="separate"/>
            </w:r>
            <w:r w:rsidR="005B2197" w:rsidRPr="00BB0433">
              <w:rPr>
                <w:rFonts w:asciiTheme="minorHAnsi" w:hAnsiTheme="minorHAnsi"/>
                <w:noProof/>
                <w:webHidden/>
                <w:sz w:val="22"/>
                <w:szCs w:val="22"/>
              </w:rPr>
              <w:t>3</w:t>
            </w:r>
            <w:r w:rsidR="005B2197" w:rsidRPr="00BB0433">
              <w:rPr>
                <w:rFonts w:asciiTheme="minorHAnsi" w:hAnsiTheme="minorHAnsi"/>
                <w:noProof/>
                <w:webHidden/>
                <w:sz w:val="22"/>
                <w:szCs w:val="22"/>
              </w:rPr>
              <w:fldChar w:fldCharType="end"/>
            </w:r>
          </w:hyperlink>
        </w:p>
        <w:p w:rsidR="005B2197" w:rsidRDefault="00CF4552">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460484675" w:history="1">
            <w:r w:rsidR="005B2197" w:rsidRPr="00BB0433">
              <w:rPr>
                <w:rStyle w:val="Hyperlink"/>
                <w:rFonts w:asciiTheme="minorHAnsi" w:hAnsiTheme="minorHAnsi"/>
                <w:noProof/>
                <w:sz w:val="22"/>
                <w:szCs w:val="22"/>
              </w:rPr>
              <w:t>3.4.</w:t>
            </w:r>
            <w:r w:rsidR="005B2197" w:rsidRPr="00BB0433">
              <w:rPr>
                <w:rFonts w:asciiTheme="minorHAnsi" w:eastAsiaTheme="minorEastAsia" w:hAnsiTheme="minorHAnsi" w:cstheme="minorBidi"/>
                <w:noProof/>
                <w:sz w:val="22"/>
                <w:szCs w:val="22"/>
                <w:lang w:val="en-AU" w:eastAsia="en-AU"/>
              </w:rPr>
              <w:tab/>
            </w:r>
            <w:r w:rsidR="005B2197" w:rsidRPr="00BB0433">
              <w:rPr>
                <w:rStyle w:val="Hyperlink"/>
                <w:rFonts w:asciiTheme="minorHAnsi" w:hAnsiTheme="minorHAnsi"/>
                <w:noProof/>
                <w:sz w:val="22"/>
                <w:szCs w:val="22"/>
              </w:rPr>
              <w:t>Poster</w:t>
            </w:r>
            <w:r w:rsidR="005B2197" w:rsidRPr="00BB0433">
              <w:rPr>
                <w:rFonts w:asciiTheme="minorHAnsi" w:hAnsiTheme="minorHAnsi"/>
                <w:noProof/>
                <w:webHidden/>
                <w:sz w:val="22"/>
                <w:szCs w:val="22"/>
              </w:rPr>
              <w:tab/>
            </w:r>
            <w:r w:rsidR="005B2197" w:rsidRPr="00BB0433">
              <w:rPr>
                <w:rFonts w:asciiTheme="minorHAnsi" w:hAnsiTheme="minorHAnsi"/>
                <w:noProof/>
                <w:webHidden/>
                <w:sz w:val="22"/>
                <w:szCs w:val="22"/>
              </w:rPr>
              <w:fldChar w:fldCharType="begin"/>
            </w:r>
            <w:r w:rsidR="005B2197" w:rsidRPr="00BB0433">
              <w:rPr>
                <w:rFonts w:asciiTheme="minorHAnsi" w:hAnsiTheme="minorHAnsi"/>
                <w:noProof/>
                <w:webHidden/>
                <w:sz w:val="22"/>
                <w:szCs w:val="22"/>
              </w:rPr>
              <w:instrText xml:space="preserve"> PAGEREF _Toc460484675 \h </w:instrText>
            </w:r>
            <w:r w:rsidR="005B2197" w:rsidRPr="00BB0433">
              <w:rPr>
                <w:rFonts w:asciiTheme="minorHAnsi" w:hAnsiTheme="minorHAnsi"/>
                <w:noProof/>
                <w:webHidden/>
                <w:sz w:val="22"/>
                <w:szCs w:val="22"/>
              </w:rPr>
            </w:r>
            <w:r w:rsidR="005B2197" w:rsidRPr="00BB0433">
              <w:rPr>
                <w:rFonts w:asciiTheme="minorHAnsi" w:hAnsiTheme="minorHAnsi"/>
                <w:noProof/>
                <w:webHidden/>
                <w:sz w:val="22"/>
                <w:szCs w:val="22"/>
              </w:rPr>
              <w:fldChar w:fldCharType="separate"/>
            </w:r>
            <w:r w:rsidR="005B2197" w:rsidRPr="00BB0433">
              <w:rPr>
                <w:rFonts w:asciiTheme="minorHAnsi" w:hAnsiTheme="minorHAnsi"/>
                <w:noProof/>
                <w:webHidden/>
                <w:sz w:val="22"/>
                <w:szCs w:val="22"/>
              </w:rPr>
              <w:t>3</w:t>
            </w:r>
            <w:r w:rsidR="005B2197" w:rsidRPr="00BB0433">
              <w:rPr>
                <w:rFonts w:asciiTheme="minorHAnsi" w:hAnsiTheme="minorHAnsi"/>
                <w:noProof/>
                <w:webHidden/>
                <w:sz w:val="22"/>
                <w:szCs w:val="22"/>
              </w:rPr>
              <w:fldChar w:fldCharType="end"/>
            </w:r>
          </w:hyperlink>
        </w:p>
        <w:p w:rsidR="005B2197" w:rsidRDefault="00CF4552">
          <w:pPr>
            <w:pStyle w:val="TOC1"/>
            <w:tabs>
              <w:tab w:val="left" w:pos="440"/>
              <w:tab w:val="right" w:leader="dot" w:pos="9016"/>
            </w:tabs>
            <w:rPr>
              <w:rFonts w:cstheme="minorBidi"/>
              <w:noProof/>
              <w:lang w:val="en-AU" w:eastAsia="en-AU"/>
            </w:rPr>
          </w:pPr>
          <w:hyperlink w:anchor="_Toc460484676" w:history="1">
            <w:r w:rsidR="005B2197" w:rsidRPr="001727B0">
              <w:rPr>
                <w:rStyle w:val="Hyperlink"/>
                <w:b/>
                <w:bCs/>
                <w:noProof/>
              </w:rPr>
              <w:t>4.</w:t>
            </w:r>
            <w:r w:rsidR="005B2197">
              <w:rPr>
                <w:rFonts w:cstheme="minorBidi"/>
                <w:noProof/>
                <w:lang w:val="en-AU" w:eastAsia="en-AU"/>
              </w:rPr>
              <w:tab/>
            </w:r>
            <w:r w:rsidR="005B2197" w:rsidRPr="001727B0">
              <w:rPr>
                <w:rStyle w:val="Hyperlink"/>
                <w:b/>
                <w:bCs/>
                <w:noProof/>
              </w:rPr>
              <w:t>Formatting your paper</w:t>
            </w:r>
            <w:r w:rsidR="005B2197">
              <w:rPr>
                <w:noProof/>
                <w:webHidden/>
              </w:rPr>
              <w:tab/>
            </w:r>
            <w:r w:rsidR="005B2197">
              <w:rPr>
                <w:noProof/>
                <w:webHidden/>
              </w:rPr>
              <w:fldChar w:fldCharType="begin"/>
            </w:r>
            <w:r w:rsidR="005B2197">
              <w:rPr>
                <w:noProof/>
                <w:webHidden/>
              </w:rPr>
              <w:instrText xml:space="preserve"> PAGEREF _Toc460484676 \h </w:instrText>
            </w:r>
            <w:r w:rsidR="005B2197">
              <w:rPr>
                <w:noProof/>
                <w:webHidden/>
              </w:rPr>
            </w:r>
            <w:r w:rsidR="005B2197">
              <w:rPr>
                <w:noProof/>
                <w:webHidden/>
              </w:rPr>
              <w:fldChar w:fldCharType="separate"/>
            </w:r>
            <w:r w:rsidR="005B2197">
              <w:rPr>
                <w:noProof/>
                <w:webHidden/>
              </w:rPr>
              <w:t>4</w:t>
            </w:r>
            <w:r w:rsidR="005B2197">
              <w:rPr>
                <w:noProof/>
                <w:webHidden/>
              </w:rPr>
              <w:fldChar w:fldCharType="end"/>
            </w:r>
          </w:hyperlink>
        </w:p>
        <w:p w:rsidR="005B2197" w:rsidRDefault="00CF4552">
          <w:pPr>
            <w:pStyle w:val="TOC1"/>
            <w:tabs>
              <w:tab w:val="left" w:pos="440"/>
              <w:tab w:val="right" w:leader="dot" w:pos="9016"/>
            </w:tabs>
            <w:rPr>
              <w:rFonts w:cstheme="minorBidi"/>
              <w:noProof/>
              <w:lang w:val="en-AU" w:eastAsia="en-AU"/>
            </w:rPr>
          </w:pPr>
          <w:hyperlink w:anchor="_Toc460484677" w:history="1">
            <w:r w:rsidR="005B2197" w:rsidRPr="001727B0">
              <w:rPr>
                <w:rStyle w:val="Hyperlink"/>
                <w:b/>
                <w:bCs/>
                <w:noProof/>
              </w:rPr>
              <w:t>5.</w:t>
            </w:r>
            <w:r w:rsidR="005B2197">
              <w:rPr>
                <w:rFonts w:cstheme="minorBidi"/>
                <w:noProof/>
                <w:lang w:val="en-AU" w:eastAsia="en-AU"/>
              </w:rPr>
              <w:tab/>
            </w:r>
            <w:r w:rsidR="005B2197" w:rsidRPr="001727B0">
              <w:rPr>
                <w:rStyle w:val="Hyperlink"/>
                <w:b/>
                <w:bCs/>
                <w:noProof/>
              </w:rPr>
              <w:t>Review procedure</w:t>
            </w:r>
            <w:r w:rsidR="005B2197">
              <w:rPr>
                <w:noProof/>
                <w:webHidden/>
              </w:rPr>
              <w:tab/>
            </w:r>
            <w:r w:rsidR="005B2197">
              <w:rPr>
                <w:noProof/>
                <w:webHidden/>
              </w:rPr>
              <w:fldChar w:fldCharType="begin"/>
            </w:r>
            <w:r w:rsidR="005B2197">
              <w:rPr>
                <w:noProof/>
                <w:webHidden/>
              </w:rPr>
              <w:instrText xml:space="preserve"> PAGEREF _Toc460484677 \h </w:instrText>
            </w:r>
            <w:r w:rsidR="005B2197">
              <w:rPr>
                <w:noProof/>
                <w:webHidden/>
              </w:rPr>
            </w:r>
            <w:r w:rsidR="005B2197">
              <w:rPr>
                <w:noProof/>
                <w:webHidden/>
              </w:rPr>
              <w:fldChar w:fldCharType="separate"/>
            </w:r>
            <w:r w:rsidR="005B2197">
              <w:rPr>
                <w:noProof/>
                <w:webHidden/>
              </w:rPr>
              <w:t>6</w:t>
            </w:r>
            <w:r w:rsidR="005B2197">
              <w:rPr>
                <w:noProof/>
                <w:webHidden/>
              </w:rPr>
              <w:fldChar w:fldCharType="end"/>
            </w:r>
          </w:hyperlink>
        </w:p>
        <w:p w:rsidR="005B2197" w:rsidRDefault="00CF4552">
          <w:pPr>
            <w:pStyle w:val="TOC1"/>
            <w:tabs>
              <w:tab w:val="left" w:pos="440"/>
              <w:tab w:val="right" w:leader="dot" w:pos="9016"/>
            </w:tabs>
            <w:rPr>
              <w:rFonts w:cstheme="minorBidi"/>
              <w:noProof/>
              <w:lang w:val="en-AU" w:eastAsia="en-AU"/>
            </w:rPr>
          </w:pPr>
          <w:hyperlink w:anchor="_Toc460484678" w:history="1">
            <w:r w:rsidR="005B2197" w:rsidRPr="001727B0">
              <w:rPr>
                <w:rStyle w:val="Hyperlink"/>
                <w:b/>
                <w:bCs/>
                <w:noProof/>
              </w:rPr>
              <w:t>6.</w:t>
            </w:r>
            <w:r w:rsidR="005B2197">
              <w:rPr>
                <w:rFonts w:cstheme="minorBidi"/>
                <w:noProof/>
                <w:lang w:val="en-AU" w:eastAsia="en-AU"/>
              </w:rPr>
              <w:tab/>
            </w:r>
            <w:r w:rsidR="005B2197" w:rsidRPr="001727B0">
              <w:rPr>
                <w:rStyle w:val="Hyperlink"/>
                <w:b/>
                <w:bCs/>
                <w:noProof/>
              </w:rPr>
              <w:t>Advice to reviewers</w:t>
            </w:r>
            <w:r w:rsidR="005B2197">
              <w:rPr>
                <w:noProof/>
                <w:webHidden/>
              </w:rPr>
              <w:tab/>
            </w:r>
            <w:r w:rsidR="005B2197">
              <w:rPr>
                <w:noProof/>
                <w:webHidden/>
              </w:rPr>
              <w:fldChar w:fldCharType="begin"/>
            </w:r>
            <w:r w:rsidR="005B2197">
              <w:rPr>
                <w:noProof/>
                <w:webHidden/>
              </w:rPr>
              <w:instrText xml:space="preserve"> PAGEREF _Toc460484678 \h </w:instrText>
            </w:r>
            <w:r w:rsidR="005B2197">
              <w:rPr>
                <w:noProof/>
                <w:webHidden/>
              </w:rPr>
            </w:r>
            <w:r w:rsidR="005B2197">
              <w:rPr>
                <w:noProof/>
                <w:webHidden/>
              </w:rPr>
              <w:fldChar w:fldCharType="separate"/>
            </w:r>
            <w:r w:rsidR="005B2197">
              <w:rPr>
                <w:noProof/>
                <w:webHidden/>
              </w:rPr>
              <w:t>6</w:t>
            </w:r>
            <w:r w:rsidR="005B2197">
              <w:rPr>
                <w:noProof/>
                <w:webHidden/>
              </w:rPr>
              <w:fldChar w:fldCharType="end"/>
            </w:r>
          </w:hyperlink>
        </w:p>
        <w:p w:rsidR="005B2197" w:rsidRDefault="00CF4552">
          <w:pPr>
            <w:pStyle w:val="TOC1"/>
            <w:tabs>
              <w:tab w:val="left" w:pos="440"/>
              <w:tab w:val="right" w:leader="dot" w:pos="9016"/>
            </w:tabs>
            <w:rPr>
              <w:rFonts w:cstheme="minorBidi"/>
              <w:noProof/>
              <w:lang w:val="en-AU" w:eastAsia="en-AU"/>
            </w:rPr>
          </w:pPr>
          <w:hyperlink w:anchor="_Toc460484679" w:history="1">
            <w:r w:rsidR="005B2197" w:rsidRPr="001727B0">
              <w:rPr>
                <w:rStyle w:val="Hyperlink"/>
                <w:b/>
                <w:bCs/>
                <w:noProof/>
              </w:rPr>
              <w:t>7.</w:t>
            </w:r>
            <w:r w:rsidR="005B2197">
              <w:rPr>
                <w:rFonts w:cstheme="minorBidi"/>
                <w:noProof/>
                <w:lang w:val="en-AU" w:eastAsia="en-AU"/>
              </w:rPr>
              <w:tab/>
            </w:r>
            <w:r w:rsidR="005B2197" w:rsidRPr="001727B0">
              <w:rPr>
                <w:rStyle w:val="Hyperlink"/>
                <w:b/>
                <w:bCs/>
                <w:noProof/>
              </w:rPr>
              <w:t>Presenting at the Forum</w:t>
            </w:r>
            <w:r w:rsidR="005B2197">
              <w:rPr>
                <w:noProof/>
                <w:webHidden/>
              </w:rPr>
              <w:tab/>
            </w:r>
            <w:r w:rsidR="005B2197">
              <w:rPr>
                <w:noProof/>
                <w:webHidden/>
              </w:rPr>
              <w:fldChar w:fldCharType="begin"/>
            </w:r>
            <w:r w:rsidR="005B2197">
              <w:rPr>
                <w:noProof/>
                <w:webHidden/>
              </w:rPr>
              <w:instrText xml:space="preserve"> PAGEREF _Toc460484679 \h </w:instrText>
            </w:r>
            <w:r w:rsidR="005B2197">
              <w:rPr>
                <w:noProof/>
                <w:webHidden/>
              </w:rPr>
            </w:r>
            <w:r w:rsidR="005B2197">
              <w:rPr>
                <w:noProof/>
                <w:webHidden/>
              </w:rPr>
              <w:fldChar w:fldCharType="separate"/>
            </w:r>
            <w:r w:rsidR="005B2197">
              <w:rPr>
                <w:noProof/>
                <w:webHidden/>
              </w:rPr>
              <w:t>7</w:t>
            </w:r>
            <w:r w:rsidR="005B2197">
              <w:rPr>
                <w:noProof/>
                <w:webHidden/>
              </w:rPr>
              <w:fldChar w:fldCharType="end"/>
            </w:r>
          </w:hyperlink>
        </w:p>
        <w:p w:rsidR="005B2197" w:rsidRDefault="00CF4552">
          <w:pPr>
            <w:pStyle w:val="TOC1"/>
            <w:tabs>
              <w:tab w:val="left" w:pos="440"/>
              <w:tab w:val="right" w:leader="dot" w:pos="9016"/>
            </w:tabs>
            <w:rPr>
              <w:rFonts w:cstheme="minorBidi"/>
              <w:noProof/>
              <w:lang w:val="en-AU" w:eastAsia="en-AU"/>
            </w:rPr>
          </w:pPr>
          <w:hyperlink w:anchor="_Toc460484680" w:history="1">
            <w:r w:rsidR="005B2197" w:rsidRPr="001727B0">
              <w:rPr>
                <w:rStyle w:val="Hyperlink"/>
                <w:b/>
                <w:bCs/>
                <w:noProof/>
              </w:rPr>
              <w:t>8.</w:t>
            </w:r>
            <w:r w:rsidR="005B2197">
              <w:rPr>
                <w:rFonts w:cstheme="minorBidi"/>
                <w:noProof/>
                <w:lang w:val="en-AU" w:eastAsia="en-AU"/>
              </w:rPr>
              <w:tab/>
            </w:r>
            <w:r w:rsidR="005B2197" w:rsidRPr="001727B0">
              <w:rPr>
                <w:rStyle w:val="Hyperlink"/>
                <w:b/>
                <w:bCs/>
                <w:noProof/>
              </w:rPr>
              <w:t>Publication of Forum Proceedings</w:t>
            </w:r>
            <w:r w:rsidR="005B2197">
              <w:rPr>
                <w:noProof/>
                <w:webHidden/>
              </w:rPr>
              <w:tab/>
            </w:r>
            <w:r w:rsidR="005B2197">
              <w:rPr>
                <w:noProof/>
                <w:webHidden/>
              </w:rPr>
              <w:fldChar w:fldCharType="begin"/>
            </w:r>
            <w:r w:rsidR="005B2197">
              <w:rPr>
                <w:noProof/>
                <w:webHidden/>
              </w:rPr>
              <w:instrText xml:space="preserve"> PAGEREF _Toc460484680 \h </w:instrText>
            </w:r>
            <w:r w:rsidR="005B2197">
              <w:rPr>
                <w:noProof/>
                <w:webHidden/>
              </w:rPr>
            </w:r>
            <w:r w:rsidR="005B2197">
              <w:rPr>
                <w:noProof/>
                <w:webHidden/>
              </w:rPr>
              <w:fldChar w:fldCharType="separate"/>
            </w:r>
            <w:r w:rsidR="005B2197">
              <w:rPr>
                <w:noProof/>
                <w:webHidden/>
              </w:rPr>
              <w:t>7</w:t>
            </w:r>
            <w:r w:rsidR="005B2197">
              <w:rPr>
                <w:noProof/>
                <w:webHidden/>
              </w:rPr>
              <w:fldChar w:fldCharType="end"/>
            </w:r>
          </w:hyperlink>
        </w:p>
        <w:p w:rsidR="005B2197" w:rsidRDefault="00CF4552">
          <w:pPr>
            <w:pStyle w:val="TOC1"/>
            <w:tabs>
              <w:tab w:val="left" w:pos="440"/>
              <w:tab w:val="right" w:leader="dot" w:pos="9016"/>
            </w:tabs>
            <w:rPr>
              <w:rFonts w:cstheme="minorBidi"/>
              <w:noProof/>
              <w:lang w:val="en-AU" w:eastAsia="en-AU"/>
            </w:rPr>
          </w:pPr>
          <w:hyperlink w:anchor="_Toc460484681" w:history="1">
            <w:r w:rsidR="005B2197" w:rsidRPr="001727B0">
              <w:rPr>
                <w:rStyle w:val="Hyperlink"/>
                <w:b/>
                <w:bCs/>
                <w:noProof/>
              </w:rPr>
              <w:t>9.</w:t>
            </w:r>
            <w:r w:rsidR="005B2197">
              <w:rPr>
                <w:rFonts w:cstheme="minorBidi"/>
                <w:noProof/>
                <w:lang w:val="en-AU" w:eastAsia="en-AU"/>
              </w:rPr>
              <w:tab/>
            </w:r>
            <w:r w:rsidR="005B2197" w:rsidRPr="001727B0">
              <w:rPr>
                <w:rStyle w:val="Hyperlink"/>
                <w:b/>
                <w:bCs/>
                <w:noProof/>
              </w:rPr>
              <w:t>Editorial references</w:t>
            </w:r>
            <w:r w:rsidR="005B2197">
              <w:rPr>
                <w:noProof/>
                <w:webHidden/>
              </w:rPr>
              <w:tab/>
            </w:r>
            <w:r w:rsidR="005B2197">
              <w:rPr>
                <w:noProof/>
                <w:webHidden/>
              </w:rPr>
              <w:fldChar w:fldCharType="begin"/>
            </w:r>
            <w:r w:rsidR="005B2197">
              <w:rPr>
                <w:noProof/>
                <w:webHidden/>
              </w:rPr>
              <w:instrText xml:space="preserve"> PAGEREF _Toc460484681 \h </w:instrText>
            </w:r>
            <w:r w:rsidR="005B2197">
              <w:rPr>
                <w:noProof/>
                <w:webHidden/>
              </w:rPr>
            </w:r>
            <w:r w:rsidR="005B2197">
              <w:rPr>
                <w:noProof/>
                <w:webHidden/>
              </w:rPr>
              <w:fldChar w:fldCharType="separate"/>
            </w:r>
            <w:r w:rsidR="005B2197">
              <w:rPr>
                <w:noProof/>
                <w:webHidden/>
              </w:rPr>
              <w:t>7</w:t>
            </w:r>
            <w:r w:rsidR="005B2197">
              <w:rPr>
                <w:noProof/>
                <w:webHidden/>
              </w:rPr>
              <w:fldChar w:fldCharType="end"/>
            </w:r>
          </w:hyperlink>
        </w:p>
        <w:p w:rsidR="004F1169" w:rsidRDefault="004F1169">
          <w:r w:rsidRPr="004F1169">
            <w:rPr>
              <w:rFonts w:asciiTheme="minorHAnsi" w:hAnsiTheme="minorHAnsi"/>
              <w:b/>
              <w:bCs/>
              <w:noProof/>
              <w:sz w:val="28"/>
            </w:rPr>
            <w:fldChar w:fldCharType="end"/>
          </w:r>
        </w:p>
      </w:sdtContent>
    </w:sdt>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Default="005624E9" w:rsidP="005624E9"/>
    <w:p w:rsidR="005624E9" w:rsidRPr="007130BA" w:rsidRDefault="005624E9" w:rsidP="00A06620">
      <w:pPr>
        <w:pStyle w:val="Heading1"/>
        <w:numPr>
          <w:ilvl w:val="0"/>
          <w:numId w:val="9"/>
        </w:numPr>
        <w:ind w:left="425" w:hanging="425"/>
        <w:rPr>
          <w:rStyle w:val="Strong"/>
        </w:rPr>
      </w:pPr>
      <w:bookmarkStart w:id="9" w:name="_Summary_of_deadlines"/>
      <w:bookmarkStart w:id="10" w:name="SummaryOfDeadlines"/>
      <w:bookmarkStart w:id="11" w:name="_Toc460484669"/>
      <w:bookmarkEnd w:id="9"/>
      <w:r w:rsidRPr="007130BA">
        <w:rPr>
          <w:rStyle w:val="Strong"/>
        </w:rPr>
        <w:t>Summary of deadlines</w:t>
      </w:r>
      <w:bookmarkEnd w:id="10"/>
      <w:bookmarkEnd w:id="11"/>
    </w:p>
    <w:p w:rsidR="007130BA" w:rsidRDefault="007130BA" w:rsidP="007130BA">
      <w:pPr>
        <w:pStyle w:val="ListParagraph"/>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2763"/>
      </w:tblGrid>
      <w:tr w:rsidR="007130BA" w:rsidRPr="004F1169" w:rsidTr="00103337">
        <w:trPr>
          <w:trHeight w:val="340"/>
          <w:jc w:val="center"/>
        </w:trPr>
        <w:tc>
          <w:tcPr>
            <w:tcW w:w="5744" w:type="dxa"/>
            <w:shd w:val="clear" w:color="auto" w:fill="E0E0E0"/>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Submission of full papers </w:t>
            </w:r>
          </w:p>
        </w:tc>
        <w:tc>
          <w:tcPr>
            <w:tcW w:w="2614" w:type="dxa"/>
            <w:shd w:val="clear" w:color="auto" w:fill="E0E0E0"/>
            <w:vAlign w:val="center"/>
          </w:tcPr>
          <w:p w:rsidR="007130BA" w:rsidRPr="004F1169" w:rsidRDefault="004531EF" w:rsidP="004531EF">
            <w:pPr>
              <w:jc w:val="center"/>
              <w:rPr>
                <w:rFonts w:asciiTheme="minorHAnsi" w:hAnsiTheme="minorHAnsi"/>
                <w:sz w:val="22"/>
              </w:rPr>
            </w:pPr>
            <w:r>
              <w:rPr>
                <w:rFonts w:asciiTheme="minorHAnsi" w:hAnsiTheme="minorHAnsi"/>
                <w:sz w:val="22"/>
              </w:rPr>
              <w:t>14</w:t>
            </w:r>
            <w:r w:rsidR="007130BA" w:rsidRPr="004F1169">
              <w:rPr>
                <w:rFonts w:asciiTheme="minorHAnsi" w:hAnsiTheme="minorHAnsi"/>
                <w:sz w:val="22"/>
              </w:rPr>
              <w:t xml:space="preserve"> </w:t>
            </w:r>
            <w:r>
              <w:rPr>
                <w:rFonts w:asciiTheme="minorHAnsi" w:hAnsiTheme="minorHAnsi"/>
                <w:sz w:val="22"/>
              </w:rPr>
              <w:t>November</w:t>
            </w:r>
            <w:r w:rsidR="007130BA" w:rsidRPr="004F1169">
              <w:rPr>
                <w:rFonts w:asciiTheme="minorHAnsi" w:hAnsiTheme="minorHAnsi"/>
                <w:sz w:val="22"/>
              </w:rPr>
              <w:t xml:space="preserve"> 2016</w:t>
            </w:r>
          </w:p>
        </w:tc>
      </w:tr>
      <w:tr w:rsidR="007130BA" w:rsidRPr="004F1169" w:rsidTr="00103337">
        <w:trPr>
          <w:trHeight w:val="340"/>
          <w:jc w:val="center"/>
        </w:trPr>
        <w:tc>
          <w:tcPr>
            <w:tcW w:w="5744" w:type="dxa"/>
            <w:tcBorders>
              <w:bottom w:val="single" w:sz="4" w:space="0" w:color="auto"/>
            </w:tcBorders>
            <w:vAlign w:val="center"/>
          </w:tcPr>
          <w:p w:rsidR="007130BA" w:rsidRPr="004F1169" w:rsidRDefault="007130BA" w:rsidP="00103337">
            <w:pPr>
              <w:rPr>
                <w:rFonts w:asciiTheme="minorHAnsi" w:hAnsiTheme="minorHAnsi"/>
                <w:sz w:val="22"/>
              </w:rPr>
            </w:pPr>
            <w:r w:rsidRPr="004F1169">
              <w:rPr>
                <w:rFonts w:asciiTheme="minorHAnsi" w:hAnsiTheme="minorHAnsi"/>
                <w:sz w:val="22"/>
              </w:rPr>
              <w:t>Submission of abstracts only and workshop proposals</w:t>
            </w:r>
          </w:p>
        </w:tc>
        <w:tc>
          <w:tcPr>
            <w:tcW w:w="2614" w:type="dxa"/>
            <w:tcBorders>
              <w:bottom w:val="single" w:sz="4" w:space="0" w:color="auto"/>
            </w:tcBorders>
            <w:vAlign w:val="center"/>
          </w:tcPr>
          <w:p w:rsidR="007130BA" w:rsidRPr="004F1169" w:rsidRDefault="004531EF" w:rsidP="00103337">
            <w:pPr>
              <w:jc w:val="center"/>
              <w:rPr>
                <w:rFonts w:asciiTheme="minorHAnsi" w:hAnsiTheme="minorHAnsi"/>
                <w:sz w:val="22"/>
              </w:rPr>
            </w:pPr>
            <w:r>
              <w:rPr>
                <w:rFonts w:asciiTheme="minorHAnsi" w:hAnsiTheme="minorHAnsi"/>
                <w:sz w:val="22"/>
              </w:rPr>
              <w:t>28</w:t>
            </w:r>
            <w:r w:rsidR="007130BA" w:rsidRPr="004F1169">
              <w:rPr>
                <w:rFonts w:asciiTheme="minorHAnsi" w:hAnsiTheme="minorHAnsi"/>
                <w:sz w:val="22"/>
              </w:rPr>
              <w:t xml:space="preserve"> November 2016</w:t>
            </w:r>
          </w:p>
        </w:tc>
      </w:tr>
      <w:tr w:rsidR="007130BA" w:rsidRPr="004F1169" w:rsidTr="00103337">
        <w:trPr>
          <w:trHeight w:val="340"/>
          <w:jc w:val="center"/>
        </w:trPr>
        <w:tc>
          <w:tcPr>
            <w:tcW w:w="5744" w:type="dxa"/>
            <w:shd w:val="clear" w:color="auto" w:fill="E0E0E0"/>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Advice of acceptance of full papers </w:t>
            </w:r>
          </w:p>
        </w:tc>
        <w:tc>
          <w:tcPr>
            <w:tcW w:w="2614" w:type="dxa"/>
            <w:shd w:val="clear" w:color="auto" w:fill="E0E0E0"/>
            <w:vAlign w:val="center"/>
          </w:tcPr>
          <w:p w:rsidR="007130BA" w:rsidRPr="004F1169" w:rsidRDefault="004531EF" w:rsidP="004531EF">
            <w:pPr>
              <w:jc w:val="center"/>
              <w:rPr>
                <w:rFonts w:asciiTheme="minorHAnsi" w:hAnsiTheme="minorHAnsi"/>
                <w:sz w:val="22"/>
              </w:rPr>
            </w:pPr>
            <w:r>
              <w:rPr>
                <w:rFonts w:asciiTheme="minorHAnsi" w:hAnsiTheme="minorHAnsi"/>
                <w:sz w:val="22"/>
              </w:rPr>
              <w:t>12</w:t>
            </w:r>
            <w:r w:rsidR="007130BA" w:rsidRPr="004F1169">
              <w:rPr>
                <w:rFonts w:asciiTheme="minorHAnsi" w:hAnsiTheme="minorHAnsi"/>
                <w:sz w:val="22"/>
              </w:rPr>
              <w:t xml:space="preserve"> </w:t>
            </w:r>
            <w:r>
              <w:rPr>
                <w:rFonts w:asciiTheme="minorHAnsi" w:hAnsiTheme="minorHAnsi"/>
                <w:sz w:val="22"/>
              </w:rPr>
              <w:t>December</w:t>
            </w:r>
            <w:r w:rsidR="007130BA" w:rsidRPr="004F1169">
              <w:rPr>
                <w:rFonts w:asciiTheme="minorHAnsi" w:hAnsiTheme="minorHAnsi"/>
                <w:sz w:val="22"/>
              </w:rPr>
              <w:t xml:space="preserve"> 2016</w:t>
            </w:r>
          </w:p>
        </w:tc>
      </w:tr>
      <w:tr w:rsidR="007130BA" w:rsidRPr="004F1169" w:rsidTr="00103337">
        <w:trPr>
          <w:trHeight w:val="340"/>
          <w:jc w:val="center"/>
        </w:trPr>
        <w:tc>
          <w:tcPr>
            <w:tcW w:w="5744" w:type="dxa"/>
            <w:tcBorders>
              <w:bottom w:val="single" w:sz="4" w:space="0" w:color="auto"/>
            </w:tcBorders>
            <w:vAlign w:val="center"/>
          </w:tcPr>
          <w:p w:rsidR="007130BA" w:rsidRPr="004F1169" w:rsidRDefault="007130BA" w:rsidP="00103337">
            <w:pPr>
              <w:rPr>
                <w:rFonts w:asciiTheme="minorHAnsi" w:hAnsiTheme="minorHAnsi"/>
                <w:sz w:val="22"/>
              </w:rPr>
            </w:pPr>
            <w:r w:rsidRPr="004F1169">
              <w:rPr>
                <w:rFonts w:asciiTheme="minorHAnsi" w:hAnsiTheme="minorHAnsi"/>
                <w:sz w:val="22"/>
              </w:rPr>
              <w:t>Advice of acceptance of abstracts only</w:t>
            </w:r>
          </w:p>
        </w:tc>
        <w:tc>
          <w:tcPr>
            <w:tcW w:w="2614" w:type="dxa"/>
            <w:tcBorders>
              <w:bottom w:val="single" w:sz="4" w:space="0" w:color="auto"/>
            </w:tcBorders>
            <w:vAlign w:val="center"/>
          </w:tcPr>
          <w:p w:rsidR="007130BA" w:rsidRPr="004F1169" w:rsidRDefault="004531EF" w:rsidP="00103337">
            <w:pPr>
              <w:jc w:val="center"/>
              <w:rPr>
                <w:rFonts w:asciiTheme="minorHAnsi" w:hAnsiTheme="minorHAnsi"/>
                <w:sz w:val="22"/>
              </w:rPr>
            </w:pPr>
            <w:r>
              <w:rPr>
                <w:rFonts w:asciiTheme="minorHAnsi" w:hAnsiTheme="minorHAnsi"/>
                <w:sz w:val="22"/>
              </w:rPr>
              <w:t>12</w:t>
            </w:r>
            <w:r w:rsidRPr="004F1169">
              <w:rPr>
                <w:rFonts w:asciiTheme="minorHAnsi" w:hAnsiTheme="minorHAnsi"/>
                <w:sz w:val="22"/>
              </w:rPr>
              <w:t xml:space="preserve"> </w:t>
            </w:r>
            <w:r>
              <w:rPr>
                <w:rFonts w:asciiTheme="minorHAnsi" w:hAnsiTheme="minorHAnsi"/>
                <w:sz w:val="22"/>
              </w:rPr>
              <w:t>December</w:t>
            </w:r>
            <w:r w:rsidRPr="004F1169">
              <w:rPr>
                <w:rFonts w:asciiTheme="minorHAnsi" w:hAnsiTheme="minorHAnsi"/>
                <w:sz w:val="22"/>
              </w:rPr>
              <w:t xml:space="preserve"> 2016</w:t>
            </w:r>
            <w:bookmarkStart w:id="12" w:name="_GoBack"/>
            <w:bookmarkEnd w:id="12"/>
          </w:p>
        </w:tc>
      </w:tr>
      <w:tr w:rsidR="007130BA" w:rsidRPr="004F1169" w:rsidTr="00103337">
        <w:trPr>
          <w:trHeight w:val="340"/>
          <w:jc w:val="center"/>
        </w:trPr>
        <w:tc>
          <w:tcPr>
            <w:tcW w:w="5744" w:type="dxa"/>
            <w:shd w:val="clear" w:color="auto" w:fill="E0E0E0"/>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Final changes to all abstracts for publication in the </w:t>
            </w:r>
            <w:r w:rsidRPr="004F1169">
              <w:rPr>
                <w:rFonts w:asciiTheme="minorHAnsi" w:hAnsiTheme="minorHAnsi"/>
                <w:i/>
                <w:sz w:val="22"/>
              </w:rPr>
              <w:t>Guidebook</w:t>
            </w:r>
          </w:p>
        </w:tc>
        <w:tc>
          <w:tcPr>
            <w:tcW w:w="2614" w:type="dxa"/>
            <w:shd w:val="clear" w:color="auto" w:fill="E0E0E0"/>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21 December 2016</w:t>
            </w:r>
          </w:p>
        </w:tc>
      </w:tr>
      <w:tr w:rsidR="007130BA" w:rsidRPr="004F1169" w:rsidTr="00103337">
        <w:trPr>
          <w:trHeight w:val="340"/>
          <w:jc w:val="center"/>
        </w:trPr>
        <w:tc>
          <w:tcPr>
            <w:tcW w:w="5744" w:type="dxa"/>
            <w:shd w:val="clear" w:color="auto" w:fill="auto"/>
            <w:vAlign w:val="center"/>
          </w:tcPr>
          <w:p w:rsidR="007130BA" w:rsidRPr="004F1169" w:rsidRDefault="007130BA" w:rsidP="00103337">
            <w:pPr>
              <w:rPr>
                <w:rFonts w:asciiTheme="minorHAnsi" w:hAnsiTheme="minorHAnsi"/>
                <w:sz w:val="22"/>
              </w:rPr>
            </w:pPr>
            <w:r w:rsidRPr="004F1169">
              <w:rPr>
                <w:rFonts w:asciiTheme="minorHAnsi" w:hAnsiTheme="minorHAnsi"/>
                <w:sz w:val="22"/>
              </w:rPr>
              <w:t>Early bird registration ends</w:t>
            </w:r>
          </w:p>
        </w:tc>
        <w:tc>
          <w:tcPr>
            <w:tcW w:w="2614" w:type="dxa"/>
            <w:shd w:val="clear" w:color="auto" w:fill="auto"/>
            <w:vAlign w:val="center"/>
          </w:tcPr>
          <w:p w:rsidR="007130BA" w:rsidRPr="004F1169" w:rsidRDefault="004531EF" w:rsidP="00BF33E8">
            <w:pPr>
              <w:jc w:val="center"/>
              <w:rPr>
                <w:rFonts w:asciiTheme="minorHAnsi" w:hAnsiTheme="minorHAnsi"/>
                <w:sz w:val="22"/>
              </w:rPr>
            </w:pPr>
            <w:r>
              <w:rPr>
                <w:rFonts w:asciiTheme="minorHAnsi" w:hAnsiTheme="minorHAnsi"/>
                <w:sz w:val="22"/>
              </w:rPr>
              <w:t>6</w:t>
            </w:r>
            <w:r w:rsidR="007130BA" w:rsidRPr="004F1169">
              <w:rPr>
                <w:rFonts w:asciiTheme="minorHAnsi" w:hAnsiTheme="minorHAnsi"/>
                <w:sz w:val="22"/>
              </w:rPr>
              <w:t xml:space="preserve"> </w:t>
            </w:r>
            <w:r w:rsidR="00BF33E8">
              <w:rPr>
                <w:rFonts w:asciiTheme="minorHAnsi" w:hAnsiTheme="minorHAnsi"/>
                <w:sz w:val="22"/>
              </w:rPr>
              <w:t>January 2017</w:t>
            </w:r>
          </w:p>
        </w:tc>
      </w:tr>
      <w:tr w:rsidR="007130BA" w:rsidRPr="004F1169" w:rsidTr="00103337">
        <w:trPr>
          <w:trHeight w:val="340"/>
          <w:jc w:val="center"/>
        </w:trPr>
        <w:tc>
          <w:tcPr>
            <w:tcW w:w="5744" w:type="dxa"/>
            <w:tcBorders>
              <w:bottom w:val="single" w:sz="4" w:space="0" w:color="auto"/>
            </w:tcBorders>
            <w:shd w:val="clear" w:color="auto" w:fill="D9D9D9"/>
            <w:vAlign w:val="center"/>
          </w:tcPr>
          <w:p w:rsidR="007130BA" w:rsidRPr="004F1169" w:rsidRDefault="007130BA" w:rsidP="00103337">
            <w:pPr>
              <w:rPr>
                <w:rFonts w:asciiTheme="minorHAnsi" w:hAnsiTheme="minorHAnsi"/>
                <w:sz w:val="22"/>
              </w:rPr>
            </w:pPr>
            <w:r w:rsidRPr="004F1169">
              <w:rPr>
                <w:rFonts w:asciiTheme="minorHAnsi" w:hAnsiTheme="minorHAnsi"/>
                <w:sz w:val="22"/>
              </w:rPr>
              <w:t>Forum timetable published online</w:t>
            </w:r>
          </w:p>
        </w:tc>
        <w:tc>
          <w:tcPr>
            <w:tcW w:w="2614" w:type="dxa"/>
            <w:tcBorders>
              <w:bottom w:val="single" w:sz="4" w:space="0" w:color="auto"/>
            </w:tcBorders>
            <w:shd w:val="clear" w:color="auto" w:fill="D9D9D9"/>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16 January 2017</w:t>
            </w:r>
          </w:p>
        </w:tc>
      </w:tr>
      <w:tr w:rsidR="007130BA" w:rsidRPr="004F1169" w:rsidTr="00103337">
        <w:trPr>
          <w:trHeight w:val="340"/>
          <w:jc w:val="center"/>
        </w:trPr>
        <w:tc>
          <w:tcPr>
            <w:tcW w:w="5744" w:type="dxa"/>
            <w:shd w:val="clear" w:color="auto" w:fill="auto"/>
            <w:vAlign w:val="center"/>
          </w:tcPr>
          <w:p w:rsidR="007130BA" w:rsidRPr="004F1169" w:rsidRDefault="007130BA" w:rsidP="00103337">
            <w:pPr>
              <w:rPr>
                <w:rFonts w:asciiTheme="minorHAnsi" w:hAnsiTheme="minorHAnsi"/>
                <w:sz w:val="22"/>
              </w:rPr>
            </w:pPr>
            <w:r w:rsidRPr="004F1169">
              <w:rPr>
                <w:rFonts w:asciiTheme="minorHAnsi" w:hAnsiTheme="minorHAnsi"/>
                <w:i/>
                <w:sz w:val="22"/>
              </w:rPr>
              <w:t>Guidebook</w:t>
            </w:r>
            <w:r w:rsidRPr="004F1169">
              <w:rPr>
                <w:rFonts w:asciiTheme="minorHAnsi" w:hAnsiTheme="minorHAnsi"/>
                <w:sz w:val="22"/>
              </w:rPr>
              <w:t xml:space="preserve"> finalised </w:t>
            </w:r>
          </w:p>
        </w:tc>
        <w:tc>
          <w:tcPr>
            <w:tcW w:w="2614" w:type="dxa"/>
            <w:shd w:val="clear" w:color="auto" w:fill="auto"/>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16 January 2017</w:t>
            </w:r>
          </w:p>
        </w:tc>
      </w:tr>
      <w:tr w:rsidR="007130BA" w:rsidRPr="004F1169" w:rsidTr="00103337">
        <w:trPr>
          <w:trHeight w:val="340"/>
          <w:jc w:val="center"/>
        </w:trPr>
        <w:tc>
          <w:tcPr>
            <w:tcW w:w="5744" w:type="dxa"/>
            <w:tcBorders>
              <w:bottom w:val="single" w:sz="4" w:space="0" w:color="auto"/>
            </w:tcBorders>
            <w:shd w:val="clear" w:color="auto" w:fill="D9D9D9"/>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Submission of revised papers for online publication </w:t>
            </w:r>
          </w:p>
        </w:tc>
        <w:tc>
          <w:tcPr>
            <w:tcW w:w="2614" w:type="dxa"/>
            <w:tcBorders>
              <w:bottom w:val="single" w:sz="4" w:space="0" w:color="auto"/>
            </w:tcBorders>
            <w:shd w:val="clear" w:color="auto" w:fill="D9D9D9"/>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16 January 2017</w:t>
            </w:r>
          </w:p>
        </w:tc>
      </w:tr>
      <w:tr w:rsidR="007130BA" w:rsidRPr="004F1169" w:rsidTr="00103337">
        <w:trPr>
          <w:trHeight w:val="340"/>
          <w:jc w:val="center"/>
        </w:trPr>
        <w:tc>
          <w:tcPr>
            <w:tcW w:w="5744" w:type="dxa"/>
            <w:tcBorders>
              <w:bottom w:val="single" w:sz="4" w:space="0" w:color="auto"/>
            </w:tcBorders>
            <w:shd w:val="clear" w:color="auto" w:fill="auto"/>
            <w:vAlign w:val="center"/>
          </w:tcPr>
          <w:p w:rsidR="007130BA" w:rsidRPr="004F1169" w:rsidRDefault="007130BA" w:rsidP="00103337">
            <w:pPr>
              <w:rPr>
                <w:rFonts w:asciiTheme="minorHAnsi" w:hAnsiTheme="minorHAnsi"/>
                <w:sz w:val="22"/>
              </w:rPr>
            </w:pPr>
            <w:r w:rsidRPr="004F1169">
              <w:rPr>
                <w:rFonts w:asciiTheme="minorHAnsi" w:hAnsiTheme="minorHAnsi"/>
                <w:i/>
                <w:sz w:val="22"/>
              </w:rPr>
              <w:t>Guidebook</w:t>
            </w:r>
            <w:r w:rsidRPr="004F1169">
              <w:rPr>
                <w:rFonts w:asciiTheme="minorHAnsi" w:hAnsiTheme="minorHAnsi"/>
                <w:sz w:val="22"/>
              </w:rPr>
              <w:t xml:space="preserve"> ready for participants</w:t>
            </w:r>
          </w:p>
        </w:tc>
        <w:tc>
          <w:tcPr>
            <w:tcW w:w="2614" w:type="dxa"/>
            <w:tcBorders>
              <w:bottom w:val="single" w:sz="4" w:space="0" w:color="auto"/>
            </w:tcBorders>
            <w:shd w:val="clear" w:color="auto" w:fill="auto"/>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23 January 2017</w:t>
            </w:r>
          </w:p>
        </w:tc>
      </w:tr>
      <w:tr w:rsidR="007130BA" w:rsidRPr="004F1169" w:rsidTr="00103337">
        <w:trPr>
          <w:trHeight w:val="340"/>
          <w:jc w:val="center"/>
        </w:trPr>
        <w:tc>
          <w:tcPr>
            <w:tcW w:w="5744" w:type="dxa"/>
            <w:shd w:val="clear" w:color="auto" w:fill="D9D9D9"/>
            <w:vAlign w:val="center"/>
          </w:tcPr>
          <w:p w:rsidR="007130BA" w:rsidRPr="004F1169" w:rsidRDefault="007130BA" w:rsidP="00103337">
            <w:pPr>
              <w:rPr>
                <w:rFonts w:asciiTheme="minorHAnsi" w:hAnsiTheme="minorHAnsi"/>
                <w:sz w:val="22"/>
              </w:rPr>
            </w:pPr>
            <w:r w:rsidRPr="004F1169">
              <w:rPr>
                <w:rFonts w:asciiTheme="minorHAnsi" w:hAnsiTheme="minorHAnsi"/>
                <w:sz w:val="22"/>
              </w:rPr>
              <w:t>Teaching Learning Forum</w:t>
            </w:r>
          </w:p>
        </w:tc>
        <w:tc>
          <w:tcPr>
            <w:tcW w:w="2614" w:type="dxa"/>
            <w:shd w:val="clear" w:color="auto" w:fill="D9D9D9"/>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2-3 February 2017</w:t>
            </w:r>
          </w:p>
        </w:tc>
      </w:tr>
    </w:tbl>
    <w:p w:rsidR="007130BA" w:rsidRPr="00993531" w:rsidRDefault="007130BA" w:rsidP="007130BA">
      <w:pPr>
        <w:pStyle w:val="ListParagraph"/>
        <w:rPr>
          <w:rFonts w:asciiTheme="minorHAnsi" w:hAnsiTheme="minorHAnsi"/>
        </w:rPr>
      </w:pPr>
    </w:p>
    <w:p w:rsidR="005624E9" w:rsidRPr="007130BA" w:rsidRDefault="005624E9" w:rsidP="00A06620">
      <w:pPr>
        <w:pStyle w:val="Heading1"/>
        <w:numPr>
          <w:ilvl w:val="0"/>
          <w:numId w:val="9"/>
        </w:numPr>
        <w:ind w:left="425" w:hanging="425"/>
        <w:rPr>
          <w:rStyle w:val="Strong"/>
        </w:rPr>
      </w:pPr>
      <w:bookmarkStart w:id="13" w:name="_Submission_options"/>
      <w:bookmarkStart w:id="14" w:name="_Toc460484670"/>
      <w:bookmarkEnd w:id="13"/>
      <w:r w:rsidRPr="007130BA">
        <w:rPr>
          <w:rStyle w:val="Strong"/>
        </w:rPr>
        <w:t>Submission options</w:t>
      </w:r>
      <w:bookmarkEnd w:id="14"/>
    </w:p>
    <w:p w:rsidR="007130BA" w:rsidRDefault="007130BA" w:rsidP="007130BA"/>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3534"/>
        <w:gridCol w:w="2506"/>
      </w:tblGrid>
      <w:tr w:rsidR="007130BA" w:rsidRPr="004F1169" w:rsidTr="00103337">
        <w:trPr>
          <w:trHeight w:val="340"/>
          <w:jc w:val="center"/>
        </w:trPr>
        <w:tc>
          <w:tcPr>
            <w:tcW w:w="2802" w:type="dxa"/>
            <w:shd w:val="clear" w:color="auto" w:fill="E0E0E0"/>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 xml:space="preserve">Presentation type </w:t>
            </w:r>
          </w:p>
        </w:tc>
        <w:tc>
          <w:tcPr>
            <w:tcW w:w="3543" w:type="dxa"/>
            <w:shd w:val="clear" w:color="auto" w:fill="E0E0E0"/>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Publication type</w:t>
            </w:r>
          </w:p>
        </w:tc>
        <w:tc>
          <w:tcPr>
            <w:tcW w:w="2511" w:type="dxa"/>
            <w:shd w:val="clear" w:color="auto" w:fill="E0E0E0"/>
            <w:vAlign w:val="center"/>
          </w:tcPr>
          <w:p w:rsidR="007130BA" w:rsidRPr="004F1169" w:rsidRDefault="007130BA" w:rsidP="00103337">
            <w:pPr>
              <w:jc w:val="center"/>
              <w:rPr>
                <w:rFonts w:asciiTheme="minorHAnsi" w:hAnsiTheme="minorHAnsi"/>
                <w:sz w:val="22"/>
              </w:rPr>
            </w:pPr>
            <w:r w:rsidRPr="004F1169">
              <w:rPr>
                <w:rFonts w:asciiTheme="minorHAnsi" w:hAnsiTheme="minorHAnsi"/>
                <w:sz w:val="22"/>
              </w:rPr>
              <w:t>Refereeing process</w:t>
            </w:r>
          </w:p>
        </w:tc>
      </w:tr>
      <w:tr w:rsidR="007130BA" w:rsidRPr="004F1169" w:rsidTr="00103337">
        <w:trPr>
          <w:trHeight w:val="397"/>
          <w:jc w:val="center"/>
        </w:trPr>
        <w:tc>
          <w:tcPr>
            <w:tcW w:w="2802"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Abstract only presentation</w:t>
            </w:r>
          </w:p>
          <w:p w:rsidR="007130BA" w:rsidRPr="004F1169" w:rsidRDefault="007130BA" w:rsidP="00103337">
            <w:pPr>
              <w:rPr>
                <w:rFonts w:asciiTheme="minorHAnsi" w:hAnsiTheme="minorHAnsi"/>
                <w:sz w:val="22"/>
              </w:rPr>
            </w:pPr>
            <w:r w:rsidRPr="004F1169">
              <w:rPr>
                <w:rFonts w:asciiTheme="minorHAnsi" w:hAnsiTheme="minorHAnsi"/>
                <w:sz w:val="22"/>
              </w:rPr>
              <w:t>(25 minutes)</w:t>
            </w:r>
          </w:p>
        </w:tc>
        <w:tc>
          <w:tcPr>
            <w:tcW w:w="3543"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Abstract in </w:t>
            </w:r>
            <w:r w:rsidRPr="004F1169">
              <w:rPr>
                <w:rFonts w:asciiTheme="minorHAnsi" w:hAnsiTheme="minorHAnsi"/>
                <w:i/>
                <w:sz w:val="22"/>
              </w:rPr>
              <w:t>Guidebook</w:t>
            </w:r>
            <w:r w:rsidRPr="004F1169">
              <w:rPr>
                <w:rFonts w:asciiTheme="minorHAnsi" w:hAnsiTheme="minorHAnsi"/>
                <w:sz w:val="22"/>
              </w:rPr>
              <w:t xml:space="preserve"> and online </w:t>
            </w:r>
          </w:p>
        </w:tc>
        <w:tc>
          <w:tcPr>
            <w:tcW w:w="2511"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Committee</w:t>
            </w:r>
          </w:p>
        </w:tc>
      </w:tr>
      <w:tr w:rsidR="007130BA" w:rsidRPr="004F1169" w:rsidTr="00103337">
        <w:trPr>
          <w:trHeight w:val="340"/>
          <w:jc w:val="center"/>
        </w:trPr>
        <w:tc>
          <w:tcPr>
            <w:tcW w:w="2802" w:type="dxa"/>
            <w:vMerge w:val="restart"/>
            <w:vAlign w:val="center"/>
          </w:tcPr>
          <w:p w:rsidR="007130BA" w:rsidRPr="004F1169" w:rsidRDefault="007130BA" w:rsidP="00103337">
            <w:pPr>
              <w:rPr>
                <w:rFonts w:asciiTheme="minorHAnsi" w:hAnsiTheme="minorHAnsi"/>
                <w:sz w:val="22"/>
              </w:rPr>
            </w:pPr>
            <w:r w:rsidRPr="004F1169">
              <w:rPr>
                <w:rFonts w:asciiTheme="minorHAnsi" w:hAnsiTheme="minorHAnsi"/>
                <w:sz w:val="22"/>
              </w:rPr>
              <w:t>Full paper presentation</w:t>
            </w:r>
          </w:p>
          <w:p w:rsidR="007130BA" w:rsidRPr="004F1169" w:rsidRDefault="007130BA" w:rsidP="00103337">
            <w:pPr>
              <w:rPr>
                <w:rFonts w:asciiTheme="minorHAnsi" w:hAnsiTheme="minorHAnsi"/>
                <w:sz w:val="22"/>
              </w:rPr>
            </w:pPr>
            <w:r w:rsidRPr="004F1169">
              <w:rPr>
                <w:rFonts w:asciiTheme="minorHAnsi" w:hAnsiTheme="minorHAnsi"/>
                <w:sz w:val="22"/>
              </w:rPr>
              <w:t>(25 minutes)</w:t>
            </w:r>
          </w:p>
        </w:tc>
        <w:tc>
          <w:tcPr>
            <w:tcW w:w="3543"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Refereed full research paper online</w:t>
            </w:r>
          </w:p>
        </w:tc>
        <w:tc>
          <w:tcPr>
            <w:tcW w:w="2511"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External panel</w:t>
            </w:r>
          </w:p>
        </w:tc>
      </w:tr>
      <w:tr w:rsidR="007130BA" w:rsidRPr="004F1169" w:rsidTr="00103337">
        <w:trPr>
          <w:trHeight w:val="340"/>
          <w:jc w:val="center"/>
        </w:trPr>
        <w:tc>
          <w:tcPr>
            <w:tcW w:w="2802" w:type="dxa"/>
            <w:vMerge/>
            <w:vAlign w:val="center"/>
          </w:tcPr>
          <w:p w:rsidR="007130BA" w:rsidRPr="004F1169" w:rsidRDefault="007130BA" w:rsidP="00103337">
            <w:pPr>
              <w:rPr>
                <w:rFonts w:asciiTheme="minorHAnsi" w:hAnsiTheme="minorHAnsi"/>
                <w:sz w:val="22"/>
              </w:rPr>
            </w:pPr>
          </w:p>
        </w:tc>
        <w:tc>
          <w:tcPr>
            <w:tcW w:w="3543"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Refereed full professional practice paper online</w:t>
            </w:r>
          </w:p>
        </w:tc>
        <w:tc>
          <w:tcPr>
            <w:tcW w:w="2511"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External panel</w:t>
            </w:r>
          </w:p>
        </w:tc>
      </w:tr>
      <w:tr w:rsidR="007130BA" w:rsidRPr="004F1169" w:rsidTr="00103337">
        <w:trPr>
          <w:trHeight w:val="340"/>
          <w:jc w:val="center"/>
        </w:trPr>
        <w:tc>
          <w:tcPr>
            <w:tcW w:w="2802"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Workshop</w:t>
            </w:r>
          </w:p>
          <w:p w:rsidR="007130BA" w:rsidRPr="004F1169" w:rsidRDefault="007130BA" w:rsidP="00103337">
            <w:pPr>
              <w:rPr>
                <w:rFonts w:asciiTheme="minorHAnsi" w:hAnsiTheme="minorHAnsi"/>
                <w:sz w:val="22"/>
              </w:rPr>
            </w:pPr>
            <w:r w:rsidRPr="004F1169">
              <w:rPr>
                <w:rFonts w:asciiTheme="minorHAnsi" w:hAnsiTheme="minorHAnsi"/>
                <w:sz w:val="22"/>
              </w:rPr>
              <w:t>(55 minutes)</w:t>
            </w:r>
          </w:p>
        </w:tc>
        <w:tc>
          <w:tcPr>
            <w:tcW w:w="3543"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Extended abstract  online and in </w:t>
            </w:r>
            <w:r w:rsidRPr="004F1169">
              <w:rPr>
                <w:rFonts w:asciiTheme="minorHAnsi" w:hAnsiTheme="minorHAnsi"/>
                <w:i/>
                <w:sz w:val="22"/>
              </w:rPr>
              <w:t>Guidebook</w:t>
            </w:r>
          </w:p>
        </w:tc>
        <w:tc>
          <w:tcPr>
            <w:tcW w:w="2511"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Committee</w:t>
            </w:r>
          </w:p>
        </w:tc>
      </w:tr>
      <w:tr w:rsidR="007130BA" w:rsidRPr="004F1169" w:rsidTr="00103337">
        <w:trPr>
          <w:trHeight w:val="340"/>
          <w:jc w:val="center"/>
        </w:trPr>
        <w:tc>
          <w:tcPr>
            <w:tcW w:w="2802"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Poster display</w:t>
            </w:r>
          </w:p>
        </w:tc>
        <w:tc>
          <w:tcPr>
            <w:tcW w:w="3543"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Abstract in  </w:t>
            </w:r>
            <w:r w:rsidRPr="004F1169">
              <w:rPr>
                <w:rFonts w:asciiTheme="minorHAnsi" w:hAnsiTheme="minorHAnsi"/>
                <w:i/>
                <w:sz w:val="22"/>
              </w:rPr>
              <w:t>Guidebook</w:t>
            </w:r>
            <w:r w:rsidRPr="004F1169">
              <w:rPr>
                <w:rFonts w:asciiTheme="minorHAnsi" w:hAnsiTheme="minorHAnsi"/>
                <w:sz w:val="22"/>
              </w:rPr>
              <w:t xml:space="preserve"> and A1 sized poster at Forum</w:t>
            </w:r>
          </w:p>
        </w:tc>
        <w:tc>
          <w:tcPr>
            <w:tcW w:w="2511" w:type="dxa"/>
            <w:vAlign w:val="center"/>
          </w:tcPr>
          <w:p w:rsidR="007130BA" w:rsidRPr="004F1169" w:rsidRDefault="007130BA" w:rsidP="00103337">
            <w:pPr>
              <w:rPr>
                <w:rFonts w:asciiTheme="minorHAnsi" w:hAnsiTheme="minorHAnsi"/>
                <w:sz w:val="22"/>
              </w:rPr>
            </w:pPr>
            <w:r w:rsidRPr="004F1169">
              <w:rPr>
                <w:rFonts w:asciiTheme="minorHAnsi" w:hAnsiTheme="minorHAnsi"/>
                <w:sz w:val="22"/>
              </w:rPr>
              <w:t>Committee</w:t>
            </w:r>
          </w:p>
        </w:tc>
      </w:tr>
    </w:tbl>
    <w:p w:rsidR="007130BA" w:rsidRPr="004F1169" w:rsidRDefault="007130BA" w:rsidP="007130BA">
      <w:pPr>
        <w:rPr>
          <w:rFonts w:asciiTheme="minorHAnsi" w:hAnsiTheme="minorHAnsi"/>
        </w:rPr>
      </w:pPr>
    </w:p>
    <w:p w:rsidR="007130BA" w:rsidRPr="004F1169" w:rsidRDefault="007130BA" w:rsidP="007130BA">
      <w:pPr>
        <w:rPr>
          <w:rFonts w:asciiTheme="minorHAnsi" w:hAnsiTheme="minorHAnsi"/>
        </w:rPr>
      </w:pPr>
      <w:r w:rsidRPr="004F1169">
        <w:rPr>
          <w:rFonts w:asciiTheme="minorHAnsi" w:hAnsiTheme="minorHAnsi"/>
          <w:sz w:val="22"/>
          <w:szCs w:val="22"/>
        </w:rPr>
        <w:t xml:space="preserve">Please submit abstracts, papers, workshop proposals and abstracts for posters as email attachments to </w:t>
      </w:r>
      <w:hyperlink r:id="rId8" w:history="1">
        <w:r w:rsidRPr="004F1169">
          <w:rPr>
            <w:rStyle w:val="Hyperlink"/>
            <w:rFonts w:asciiTheme="minorHAnsi" w:eastAsiaTheme="majorEastAsia" w:hAnsiTheme="minorHAnsi"/>
            <w:sz w:val="22"/>
            <w:szCs w:val="22"/>
          </w:rPr>
          <w:t>rjatkinson@bigpond.com</w:t>
        </w:r>
      </w:hyperlink>
    </w:p>
    <w:p w:rsidR="007130BA" w:rsidRPr="004F1169" w:rsidRDefault="007130BA" w:rsidP="007130BA">
      <w:pPr>
        <w:rPr>
          <w:rFonts w:asciiTheme="minorHAnsi" w:hAnsiTheme="minorHAnsi"/>
        </w:rPr>
      </w:pPr>
    </w:p>
    <w:p w:rsidR="005624E9" w:rsidRPr="007130BA" w:rsidRDefault="005624E9" w:rsidP="00A06620">
      <w:pPr>
        <w:pStyle w:val="Heading1"/>
        <w:numPr>
          <w:ilvl w:val="0"/>
          <w:numId w:val="9"/>
        </w:numPr>
        <w:ind w:left="425" w:hanging="425"/>
        <w:rPr>
          <w:rStyle w:val="Strong"/>
        </w:rPr>
      </w:pPr>
      <w:bookmarkStart w:id="15" w:name="_Toc460484671"/>
      <w:r w:rsidRPr="007130BA">
        <w:rPr>
          <w:rStyle w:val="Strong"/>
        </w:rPr>
        <w:t>Categories of submission</w:t>
      </w:r>
      <w:bookmarkEnd w:id="15"/>
    </w:p>
    <w:p w:rsidR="007130BA" w:rsidRDefault="007130BA" w:rsidP="007130BA"/>
    <w:p w:rsidR="007130BA" w:rsidRPr="004F1169" w:rsidRDefault="007130BA" w:rsidP="00A06620">
      <w:pPr>
        <w:pStyle w:val="ListParagraph"/>
        <w:numPr>
          <w:ilvl w:val="1"/>
          <w:numId w:val="9"/>
        </w:numPr>
        <w:ind w:left="454" w:hanging="454"/>
        <w:rPr>
          <w:rFonts w:asciiTheme="minorHAnsi" w:hAnsiTheme="minorHAnsi"/>
          <w:sz w:val="22"/>
        </w:rPr>
      </w:pPr>
      <w:bookmarkStart w:id="16" w:name="_Toc460484672"/>
      <w:r w:rsidRPr="00366F3A">
        <w:rPr>
          <w:rStyle w:val="Heading2Char"/>
        </w:rPr>
        <w:t>Abstract only</w:t>
      </w:r>
      <w:bookmarkEnd w:id="16"/>
      <w:r w:rsidRPr="00366F3A">
        <w:rPr>
          <w:rStyle w:val="Heading2Char"/>
        </w:rPr>
        <w:t xml:space="preserve"> </w:t>
      </w:r>
      <w:r w:rsidRPr="004F1169">
        <w:rPr>
          <w:rFonts w:asciiTheme="minorHAnsi" w:hAnsiTheme="minorHAnsi"/>
          <w:sz w:val="22"/>
        </w:rPr>
        <w:t xml:space="preserve">submissions may be made by those who would like to present their work at the forum, but who do not want, or are not ready, to have it refereed or published. The majority of presentations at the Teaching and </w:t>
      </w:r>
      <w:r w:rsidRPr="004F1169">
        <w:rPr>
          <w:rFonts w:asciiTheme="minorHAnsi" w:hAnsiTheme="minorHAnsi"/>
          <w:sz w:val="22"/>
        </w:rPr>
        <w:lastRenderedPageBreak/>
        <w:t xml:space="preserve">Learning Forums in the past have been of this kind. Abstracts should not exceed 250 words and should include the name(s) of author(s), institution(s) and email address(es). You are limited to one first author for an abstract, although there is no limit on the number of times a person may appear as a second or subsequent author. Accepted abstracts will appear in the </w:t>
      </w:r>
      <w:r w:rsidRPr="004F1169">
        <w:rPr>
          <w:rFonts w:asciiTheme="minorHAnsi" w:hAnsiTheme="minorHAnsi"/>
          <w:i/>
          <w:sz w:val="22"/>
        </w:rPr>
        <w:t>Guidebook</w:t>
      </w:r>
      <w:r w:rsidRPr="004F1169">
        <w:rPr>
          <w:rFonts w:asciiTheme="minorHAnsi" w:hAnsiTheme="minorHAnsi"/>
          <w:sz w:val="22"/>
        </w:rPr>
        <w:t xml:space="preserve">, and presentation times will be scheduled in the program. Please note relevant deadlines in </w:t>
      </w:r>
      <w:hyperlink w:anchor="_Summary_of_deadlines" w:history="1">
        <w:r w:rsidRPr="004C31B5">
          <w:rPr>
            <w:rStyle w:val="Hyperlink"/>
            <w:rFonts w:asciiTheme="minorHAnsi" w:hAnsiTheme="minorHAnsi"/>
            <w:sz w:val="22"/>
            <w:szCs w:val="22"/>
          </w:rPr>
          <w:t>Summary of deadlines</w:t>
        </w:r>
      </w:hyperlink>
      <w:r w:rsidRPr="004F1169">
        <w:rPr>
          <w:rFonts w:asciiTheme="minorHAnsi" w:hAnsiTheme="minorHAnsi"/>
          <w:sz w:val="22"/>
        </w:rPr>
        <w:t xml:space="preserve">. </w:t>
      </w:r>
    </w:p>
    <w:p w:rsidR="007130BA" w:rsidRPr="004F1169" w:rsidRDefault="007130BA" w:rsidP="007130BA">
      <w:pPr>
        <w:rPr>
          <w:rFonts w:asciiTheme="minorHAnsi" w:hAnsiTheme="minorHAnsi"/>
          <w:sz w:val="22"/>
        </w:rPr>
      </w:pPr>
    </w:p>
    <w:p w:rsidR="007130BA" w:rsidRPr="004F1169" w:rsidRDefault="007130BA" w:rsidP="00A06620">
      <w:pPr>
        <w:pStyle w:val="ListParagraph"/>
        <w:numPr>
          <w:ilvl w:val="1"/>
          <w:numId w:val="9"/>
        </w:numPr>
        <w:ind w:left="454" w:hanging="454"/>
        <w:rPr>
          <w:rFonts w:asciiTheme="minorHAnsi" w:hAnsiTheme="minorHAnsi"/>
          <w:sz w:val="22"/>
          <w:szCs w:val="22"/>
        </w:rPr>
      </w:pPr>
      <w:bookmarkStart w:id="17" w:name="_Toc460484673"/>
      <w:r w:rsidRPr="00366F3A">
        <w:rPr>
          <w:rStyle w:val="Heading2Char"/>
        </w:rPr>
        <w:t>Full papers</w:t>
      </w:r>
      <w:bookmarkEnd w:id="17"/>
      <w:r w:rsidRPr="00366F3A">
        <w:rPr>
          <w:sz w:val="22"/>
        </w:rPr>
        <w:t xml:space="preserve"> </w:t>
      </w:r>
      <w:r w:rsidRPr="004F1169">
        <w:rPr>
          <w:rFonts w:asciiTheme="minorHAnsi" w:hAnsiTheme="minorHAnsi"/>
          <w:sz w:val="22"/>
          <w:szCs w:val="22"/>
        </w:rPr>
        <w:t xml:space="preserve">should not exceed 6,000 words, including abstracts and references. There is also a file size limit of 2 MB. Please refer to </w:t>
      </w:r>
      <w:hyperlink r:id="rId9" w:history="1">
        <w:r w:rsidRPr="00B5093B">
          <w:rPr>
            <w:rStyle w:val="Hyperlink"/>
            <w:rFonts w:asciiTheme="minorHAnsi" w:eastAsiaTheme="majorEastAsia" w:hAnsiTheme="minorHAnsi"/>
            <w:color w:val="2E74B5" w:themeColor="accent1" w:themeShade="BF"/>
            <w:sz w:val="22"/>
            <w:szCs w:val="22"/>
          </w:rPr>
          <w:t>Formatting your paper</w:t>
        </w:r>
      </w:hyperlink>
      <w:r w:rsidRPr="004F1169">
        <w:rPr>
          <w:rFonts w:asciiTheme="minorHAnsi" w:hAnsiTheme="minorHAnsi"/>
          <w:sz w:val="22"/>
          <w:szCs w:val="22"/>
        </w:rPr>
        <w:t xml:space="preserve"> below for details of page size, margins and fonts. You are limited to one first author for a paper, although there is no limit on the number of times a person may appear as a second or subsequent author. You are advised to browse the papers in the </w:t>
      </w:r>
      <w:r w:rsidRPr="004F1169">
        <w:rPr>
          <w:rFonts w:asciiTheme="minorHAnsi" w:hAnsiTheme="minorHAnsi"/>
          <w:i/>
          <w:sz w:val="22"/>
          <w:szCs w:val="22"/>
        </w:rPr>
        <w:t>Proceedings</w:t>
      </w:r>
      <w:r w:rsidRPr="004F1169">
        <w:rPr>
          <w:rFonts w:asciiTheme="minorHAnsi" w:hAnsiTheme="minorHAnsi"/>
          <w:sz w:val="22"/>
          <w:szCs w:val="22"/>
        </w:rPr>
        <w:t xml:space="preserve"> of previous Forums to become familiar with the quality of papers which have been accepted in the past [see http://ctl.curtin.edu.au/events/conferences/tlf/tlf-pubs.cfm]</w:t>
      </w:r>
    </w:p>
    <w:p w:rsidR="007130BA" w:rsidRPr="004F1169" w:rsidRDefault="007130BA" w:rsidP="00A06620">
      <w:pPr>
        <w:pStyle w:val="NormalWeb"/>
        <w:spacing w:before="0" w:beforeAutospacing="0" w:after="0" w:afterAutospacing="0"/>
        <w:ind w:left="454"/>
        <w:rPr>
          <w:rFonts w:asciiTheme="minorHAnsi" w:hAnsiTheme="minorHAnsi"/>
          <w:sz w:val="22"/>
          <w:szCs w:val="22"/>
        </w:rPr>
      </w:pPr>
    </w:p>
    <w:p w:rsidR="007130BA" w:rsidRPr="004F1169" w:rsidRDefault="007130BA" w:rsidP="00A06620">
      <w:pPr>
        <w:pStyle w:val="NormalWeb"/>
        <w:spacing w:before="0" w:beforeAutospacing="0" w:after="0" w:afterAutospacing="0"/>
        <w:ind w:left="454"/>
        <w:rPr>
          <w:rFonts w:asciiTheme="minorHAnsi" w:hAnsiTheme="minorHAnsi"/>
          <w:sz w:val="22"/>
          <w:szCs w:val="22"/>
        </w:rPr>
      </w:pPr>
      <w:r w:rsidRPr="004F1169">
        <w:rPr>
          <w:rFonts w:asciiTheme="minorHAnsi" w:hAnsiTheme="minorHAnsi"/>
          <w:i/>
          <w:sz w:val="22"/>
          <w:szCs w:val="22"/>
        </w:rPr>
        <w:t>Refereed research papers</w:t>
      </w:r>
      <w:r w:rsidRPr="004F1169">
        <w:rPr>
          <w:rFonts w:asciiTheme="minorHAnsi" w:hAnsiTheme="minorHAnsi"/>
          <w:sz w:val="22"/>
          <w:szCs w:val="22"/>
        </w:rPr>
        <w:t xml:space="preserve"> will show clear strengths in creativity, originality, and increasing humanity's stock of knowledge. Accepted papers are eligible for the ARC research category "Conference publication" as detailed under </w:t>
      </w:r>
      <w:r w:rsidRPr="004F1169">
        <w:rPr>
          <w:rFonts w:asciiTheme="minorHAnsi" w:hAnsiTheme="minorHAnsi"/>
          <w:i/>
          <w:sz w:val="22"/>
          <w:szCs w:val="22"/>
        </w:rPr>
        <w:t>ERA 2015 Submission Guidelines</w:t>
      </w:r>
      <w:r w:rsidRPr="004F1169">
        <w:rPr>
          <w:rFonts w:asciiTheme="minorHAnsi" w:hAnsiTheme="minorHAnsi"/>
          <w:sz w:val="22"/>
          <w:szCs w:val="22"/>
        </w:rPr>
        <w:t xml:space="preserve"> (ARC, 2014). Refer also to </w:t>
      </w:r>
      <w:hyperlink w:anchor="_Advice_to_reviewers" w:history="1">
        <w:r w:rsidRPr="004C31B5">
          <w:rPr>
            <w:rStyle w:val="Hyperlink"/>
            <w:rFonts w:asciiTheme="minorHAnsi" w:hAnsiTheme="minorHAnsi"/>
            <w:sz w:val="22"/>
            <w:szCs w:val="22"/>
          </w:rPr>
          <w:t>Advice to reviewers</w:t>
        </w:r>
      </w:hyperlink>
      <w:r w:rsidRPr="004F1169">
        <w:rPr>
          <w:rFonts w:asciiTheme="minorHAnsi" w:hAnsiTheme="minorHAnsi"/>
          <w:sz w:val="22"/>
          <w:szCs w:val="22"/>
        </w:rPr>
        <w:t xml:space="preserve"> below for more detail.</w:t>
      </w:r>
    </w:p>
    <w:p w:rsidR="007130BA" w:rsidRPr="004F1169" w:rsidRDefault="007130BA" w:rsidP="00A06620">
      <w:pPr>
        <w:pStyle w:val="NormalWeb"/>
        <w:spacing w:before="0" w:beforeAutospacing="0" w:after="0" w:afterAutospacing="0"/>
        <w:ind w:left="454"/>
        <w:rPr>
          <w:rFonts w:asciiTheme="minorHAnsi" w:hAnsiTheme="minorHAnsi"/>
          <w:sz w:val="22"/>
          <w:szCs w:val="22"/>
        </w:rPr>
      </w:pPr>
    </w:p>
    <w:p w:rsidR="007130BA" w:rsidRPr="004F1169" w:rsidRDefault="007130BA" w:rsidP="00A06620">
      <w:pPr>
        <w:pStyle w:val="NormalWeb"/>
        <w:spacing w:before="0" w:beforeAutospacing="0" w:after="0" w:afterAutospacing="0"/>
        <w:ind w:left="454"/>
        <w:rPr>
          <w:rFonts w:asciiTheme="minorHAnsi" w:hAnsiTheme="minorHAnsi"/>
          <w:sz w:val="22"/>
          <w:szCs w:val="22"/>
        </w:rPr>
      </w:pPr>
      <w:r w:rsidRPr="004F1169">
        <w:rPr>
          <w:rFonts w:asciiTheme="minorHAnsi" w:hAnsiTheme="minorHAnsi"/>
          <w:i/>
          <w:sz w:val="22"/>
          <w:szCs w:val="22"/>
        </w:rPr>
        <w:t>Professional practice papers</w:t>
      </w:r>
      <w:r w:rsidRPr="004F1169">
        <w:rPr>
          <w:rFonts w:asciiTheme="minorHAnsi" w:hAnsiTheme="minorHAnsi"/>
          <w:sz w:val="22"/>
          <w:szCs w:val="22"/>
        </w:rPr>
        <w:t xml:space="preserve"> will show clear strengths in creativity, leadership and excellence in professional practice, demonstrated in teaching, staff development, program or institutional development, educational media or services developments, or learning skills services. Being grounded in showcasing </w:t>
      </w:r>
      <w:r w:rsidRPr="004F1169">
        <w:rPr>
          <w:rFonts w:asciiTheme="minorHAnsi" w:hAnsiTheme="minorHAnsi"/>
          <w:i/>
          <w:sz w:val="22"/>
          <w:szCs w:val="22"/>
        </w:rPr>
        <w:t>best practice</w:t>
      </w:r>
      <w:r w:rsidRPr="004F1169">
        <w:rPr>
          <w:rFonts w:asciiTheme="minorHAnsi" w:hAnsiTheme="minorHAnsi"/>
          <w:sz w:val="22"/>
          <w:szCs w:val="22"/>
        </w:rPr>
        <w:t xml:space="preserve"> rather than </w:t>
      </w:r>
      <w:r w:rsidRPr="004F1169">
        <w:rPr>
          <w:rFonts w:asciiTheme="minorHAnsi" w:hAnsiTheme="minorHAnsi"/>
          <w:i/>
          <w:sz w:val="22"/>
          <w:szCs w:val="22"/>
        </w:rPr>
        <w:t>new knowledge</w:t>
      </w:r>
      <w:r w:rsidRPr="004F1169">
        <w:rPr>
          <w:rFonts w:asciiTheme="minorHAnsi" w:hAnsiTheme="minorHAnsi"/>
          <w:sz w:val="22"/>
          <w:szCs w:val="22"/>
        </w:rPr>
        <w:t xml:space="preserve">, accepted papers are not eligible for the ARC category "Conference publication". Refer also to </w:t>
      </w:r>
      <w:hyperlink w:anchor="_Advice_to_reviewers" w:history="1">
        <w:r w:rsidRPr="004C31B5">
          <w:rPr>
            <w:rStyle w:val="Hyperlink"/>
            <w:rFonts w:asciiTheme="minorHAnsi" w:hAnsiTheme="minorHAnsi"/>
            <w:sz w:val="22"/>
            <w:szCs w:val="22"/>
          </w:rPr>
          <w:t>Advice to reviewers</w:t>
        </w:r>
      </w:hyperlink>
      <w:r w:rsidRPr="004F1169">
        <w:rPr>
          <w:rFonts w:asciiTheme="minorHAnsi" w:hAnsiTheme="minorHAnsi"/>
          <w:sz w:val="22"/>
          <w:szCs w:val="22"/>
        </w:rPr>
        <w:t xml:space="preserve"> for more detail.</w:t>
      </w:r>
    </w:p>
    <w:p w:rsidR="007130BA" w:rsidRPr="004F1169" w:rsidRDefault="007130BA" w:rsidP="00A06620">
      <w:pPr>
        <w:pStyle w:val="NormalWeb"/>
        <w:spacing w:before="0" w:beforeAutospacing="0" w:after="0" w:afterAutospacing="0"/>
        <w:ind w:left="454" w:hanging="284"/>
        <w:rPr>
          <w:rFonts w:asciiTheme="minorHAnsi" w:hAnsiTheme="minorHAnsi"/>
          <w:sz w:val="22"/>
          <w:szCs w:val="22"/>
        </w:rPr>
      </w:pPr>
    </w:p>
    <w:p w:rsidR="007130BA" w:rsidRPr="004F1169" w:rsidRDefault="007130BA" w:rsidP="00A06620">
      <w:pPr>
        <w:pStyle w:val="NormalWeb"/>
        <w:numPr>
          <w:ilvl w:val="1"/>
          <w:numId w:val="9"/>
        </w:numPr>
        <w:spacing w:before="0" w:beforeAutospacing="0" w:after="0" w:afterAutospacing="0"/>
        <w:ind w:left="454" w:hanging="454"/>
        <w:rPr>
          <w:rFonts w:asciiTheme="minorHAnsi" w:hAnsiTheme="minorHAnsi"/>
          <w:sz w:val="22"/>
        </w:rPr>
      </w:pPr>
      <w:bookmarkStart w:id="18" w:name="_Toc460484674"/>
      <w:r w:rsidRPr="00366F3A">
        <w:rPr>
          <w:rStyle w:val="Heading2Char"/>
        </w:rPr>
        <w:t>Workshops</w:t>
      </w:r>
      <w:bookmarkEnd w:id="18"/>
      <w:r w:rsidRPr="00366F3A">
        <w:rPr>
          <w:rStyle w:val="Heading2Char"/>
        </w:rPr>
        <w:t xml:space="preserve"> </w:t>
      </w:r>
      <w:r w:rsidRPr="004F1169">
        <w:rPr>
          <w:rStyle w:val="Strong"/>
          <w:rFonts w:asciiTheme="minorHAnsi" w:hAnsiTheme="minorHAnsi"/>
          <w:b w:val="0"/>
          <w:sz w:val="22"/>
        </w:rPr>
        <w:t xml:space="preserve">should </w:t>
      </w:r>
      <w:r w:rsidRPr="004F1169">
        <w:rPr>
          <w:rFonts w:asciiTheme="minorHAnsi" w:hAnsiTheme="minorHAnsi"/>
          <w:sz w:val="22"/>
        </w:rPr>
        <w:t xml:space="preserve">constitute a contribution towards staff development and professional development in educational topics. In many cases the workshops are derived from staff development activities conducted previously at the presenters' own institutions. Workshops enable participants to work with experts in specific areas to acquire knowledge, enhance skills and develop broader perspectives. These are not research presentations, although some workshops may include topics in research skills and techniques. Workshops will be given 55 minutes, enabling detailed discussion and interactive consideration of topics and issues. </w:t>
      </w:r>
    </w:p>
    <w:p w:rsidR="007130BA" w:rsidRPr="004F1169" w:rsidRDefault="007130BA" w:rsidP="00A06620">
      <w:pPr>
        <w:pStyle w:val="NormalWeb"/>
        <w:spacing w:before="0" w:beforeAutospacing="0" w:after="0" w:afterAutospacing="0"/>
        <w:ind w:left="454" w:hanging="284"/>
        <w:rPr>
          <w:rFonts w:asciiTheme="minorHAnsi" w:hAnsiTheme="minorHAnsi"/>
          <w:sz w:val="22"/>
        </w:rPr>
      </w:pPr>
    </w:p>
    <w:p w:rsidR="007130BA" w:rsidRPr="004F1169" w:rsidRDefault="007130BA" w:rsidP="00A06620">
      <w:pPr>
        <w:pStyle w:val="NormalWeb"/>
        <w:spacing w:before="0" w:beforeAutospacing="0" w:after="0" w:afterAutospacing="0"/>
        <w:ind w:left="454"/>
        <w:rPr>
          <w:rFonts w:asciiTheme="minorHAnsi" w:hAnsiTheme="minorHAnsi"/>
          <w:sz w:val="22"/>
        </w:rPr>
      </w:pPr>
      <w:r w:rsidRPr="004F1169">
        <w:rPr>
          <w:rFonts w:asciiTheme="minorHAnsi" w:hAnsiTheme="minorHAnsi"/>
          <w:sz w:val="22"/>
        </w:rPr>
        <w:t xml:space="preserve">Workshop proposals should be no longer than 1,000 words. You should include the following information. </w:t>
      </w:r>
    </w:p>
    <w:p w:rsidR="007130BA" w:rsidRPr="004F1169" w:rsidRDefault="007130BA" w:rsidP="00A06620">
      <w:pPr>
        <w:pStyle w:val="NormalWeb"/>
        <w:spacing w:before="0" w:beforeAutospacing="0" w:after="0" w:afterAutospacing="0"/>
        <w:ind w:left="454"/>
        <w:rPr>
          <w:rFonts w:asciiTheme="minorHAnsi" w:hAnsiTheme="minorHAnsi"/>
          <w:sz w:val="22"/>
        </w:rPr>
      </w:pPr>
    </w:p>
    <w:p w:rsidR="007130BA" w:rsidRPr="004F1169" w:rsidRDefault="007130BA" w:rsidP="00A06620">
      <w:pPr>
        <w:numPr>
          <w:ilvl w:val="0"/>
          <w:numId w:val="5"/>
        </w:numPr>
        <w:tabs>
          <w:tab w:val="clear" w:pos="1004"/>
        </w:tabs>
        <w:ind w:left="738" w:hanging="284"/>
        <w:rPr>
          <w:rFonts w:asciiTheme="minorHAnsi" w:hAnsiTheme="minorHAnsi"/>
          <w:sz w:val="22"/>
        </w:rPr>
      </w:pPr>
      <w:r w:rsidRPr="004F1169">
        <w:rPr>
          <w:rFonts w:asciiTheme="minorHAnsi" w:hAnsiTheme="minorHAnsi"/>
          <w:sz w:val="22"/>
        </w:rPr>
        <w:t xml:space="preserve">A detailed description of the workshop format including activities workshop participants will be expected to engage in. </w:t>
      </w:r>
    </w:p>
    <w:p w:rsidR="007130BA" w:rsidRPr="004F1169" w:rsidRDefault="007130BA" w:rsidP="00A06620">
      <w:pPr>
        <w:numPr>
          <w:ilvl w:val="0"/>
          <w:numId w:val="5"/>
        </w:numPr>
        <w:tabs>
          <w:tab w:val="clear" w:pos="1004"/>
        </w:tabs>
        <w:ind w:left="738" w:hanging="284"/>
        <w:rPr>
          <w:rFonts w:asciiTheme="minorHAnsi" w:hAnsiTheme="minorHAnsi"/>
          <w:sz w:val="22"/>
        </w:rPr>
      </w:pPr>
      <w:r w:rsidRPr="004F1169">
        <w:rPr>
          <w:rFonts w:asciiTheme="minorHAnsi" w:hAnsiTheme="minorHAnsi"/>
          <w:sz w:val="22"/>
        </w:rPr>
        <w:t xml:space="preserve">Clear statement of the objectives of the workshop. </w:t>
      </w:r>
    </w:p>
    <w:p w:rsidR="007130BA" w:rsidRPr="004F1169" w:rsidRDefault="007130BA" w:rsidP="00A06620">
      <w:pPr>
        <w:numPr>
          <w:ilvl w:val="0"/>
          <w:numId w:val="5"/>
        </w:numPr>
        <w:tabs>
          <w:tab w:val="clear" w:pos="1004"/>
        </w:tabs>
        <w:ind w:left="738" w:hanging="284"/>
        <w:rPr>
          <w:rFonts w:asciiTheme="minorHAnsi" w:hAnsiTheme="minorHAnsi"/>
          <w:sz w:val="22"/>
        </w:rPr>
      </w:pPr>
      <w:r w:rsidRPr="004F1169">
        <w:rPr>
          <w:rFonts w:asciiTheme="minorHAnsi" w:hAnsiTheme="minorHAnsi"/>
          <w:sz w:val="22"/>
        </w:rPr>
        <w:t xml:space="preserve">Facilities required and maximum number of participants. </w:t>
      </w:r>
    </w:p>
    <w:p w:rsidR="007130BA" w:rsidRPr="004F1169" w:rsidRDefault="007130BA" w:rsidP="00A06620">
      <w:pPr>
        <w:numPr>
          <w:ilvl w:val="0"/>
          <w:numId w:val="5"/>
        </w:numPr>
        <w:tabs>
          <w:tab w:val="clear" w:pos="1004"/>
        </w:tabs>
        <w:ind w:left="738" w:hanging="284"/>
        <w:rPr>
          <w:rFonts w:asciiTheme="minorHAnsi" w:hAnsiTheme="minorHAnsi"/>
          <w:sz w:val="22"/>
        </w:rPr>
      </w:pPr>
      <w:r w:rsidRPr="004F1169">
        <w:rPr>
          <w:rFonts w:asciiTheme="minorHAnsi" w:hAnsiTheme="minorHAnsi"/>
          <w:sz w:val="22"/>
        </w:rPr>
        <w:t xml:space="preserve">Intended audience and degree of expertise required by workshop participants. </w:t>
      </w:r>
    </w:p>
    <w:p w:rsidR="007130BA" w:rsidRPr="004F1169" w:rsidRDefault="007130BA" w:rsidP="00A06620">
      <w:pPr>
        <w:numPr>
          <w:ilvl w:val="0"/>
          <w:numId w:val="5"/>
        </w:numPr>
        <w:tabs>
          <w:tab w:val="clear" w:pos="1004"/>
        </w:tabs>
        <w:ind w:left="738" w:hanging="284"/>
        <w:rPr>
          <w:rFonts w:asciiTheme="minorHAnsi" w:hAnsiTheme="minorHAnsi"/>
          <w:sz w:val="22"/>
        </w:rPr>
      </w:pPr>
      <w:r w:rsidRPr="004F1169">
        <w:rPr>
          <w:rFonts w:asciiTheme="minorHAnsi" w:hAnsiTheme="minorHAnsi"/>
          <w:sz w:val="22"/>
        </w:rPr>
        <w:t xml:space="preserve">A list of previous presentations (if any) of the workshop and website or publication references (if any). </w:t>
      </w:r>
    </w:p>
    <w:p w:rsidR="007130BA" w:rsidRPr="004F1169" w:rsidRDefault="007130BA" w:rsidP="00A06620">
      <w:pPr>
        <w:numPr>
          <w:ilvl w:val="0"/>
          <w:numId w:val="5"/>
        </w:numPr>
        <w:tabs>
          <w:tab w:val="clear" w:pos="1004"/>
        </w:tabs>
        <w:ind w:left="738" w:hanging="284"/>
        <w:rPr>
          <w:rFonts w:asciiTheme="minorHAnsi" w:hAnsiTheme="minorHAnsi"/>
          <w:sz w:val="22"/>
        </w:rPr>
      </w:pPr>
      <w:r w:rsidRPr="004F1169">
        <w:rPr>
          <w:rFonts w:asciiTheme="minorHAnsi" w:hAnsiTheme="minorHAnsi"/>
          <w:sz w:val="22"/>
        </w:rPr>
        <w:t>A brief biography of the presenter or presenters.</w:t>
      </w:r>
    </w:p>
    <w:p w:rsidR="007130BA" w:rsidRPr="004F1169" w:rsidRDefault="007130BA" w:rsidP="00A06620">
      <w:pPr>
        <w:ind w:left="454"/>
        <w:rPr>
          <w:rFonts w:asciiTheme="minorHAnsi" w:hAnsiTheme="minorHAnsi"/>
          <w:sz w:val="22"/>
        </w:rPr>
      </w:pPr>
    </w:p>
    <w:p w:rsidR="007130BA" w:rsidRPr="004F1169" w:rsidRDefault="007130BA" w:rsidP="00A06620">
      <w:pPr>
        <w:ind w:left="454"/>
        <w:rPr>
          <w:rFonts w:asciiTheme="minorHAnsi" w:hAnsiTheme="minorHAnsi"/>
          <w:sz w:val="22"/>
        </w:rPr>
      </w:pPr>
      <w:r w:rsidRPr="004F1169">
        <w:rPr>
          <w:rFonts w:asciiTheme="minorHAnsi" w:hAnsiTheme="minorHAnsi"/>
          <w:sz w:val="22"/>
        </w:rPr>
        <w:t>If your Workshop is accepted, you will be invited to submit an "extended abstract" (about 500 words) describing the themes, questions and planned activities of the workshop for publication in the online Forum Proceedings.</w:t>
      </w:r>
    </w:p>
    <w:p w:rsidR="007130BA" w:rsidRPr="004F1169" w:rsidRDefault="007130BA" w:rsidP="00A06620">
      <w:pPr>
        <w:ind w:left="454"/>
        <w:rPr>
          <w:rFonts w:asciiTheme="minorHAnsi" w:hAnsiTheme="minorHAnsi"/>
          <w:sz w:val="22"/>
        </w:rPr>
      </w:pPr>
    </w:p>
    <w:p w:rsidR="007130BA" w:rsidRPr="004F1169" w:rsidRDefault="007130BA" w:rsidP="00A06620">
      <w:pPr>
        <w:pStyle w:val="ListParagraph"/>
        <w:numPr>
          <w:ilvl w:val="1"/>
          <w:numId w:val="9"/>
        </w:numPr>
        <w:ind w:left="454" w:hanging="454"/>
        <w:contextualSpacing w:val="0"/>
        <w:rPr>
          <w:rFonts w:asciiTheme="minorHAnsi" w:hAnsiTheme="minorHAnsi"/>
          <w:sz w:val="22"/>
        </w:rPr>
      </w:pPr>
      <w:bookmarkStart w:id="19" w:name="_Toc460484675"/>
      <w:r w:rsidRPr="00366F3A">
        <w:rPr>
          <w:rStyle w:val="Heading2Char"/>
        </w:rPr>
        <w:t>Poster</w:t>
      </w:r>
      <w:bookmarkEnd w:id="19"/>
      <w:r w:rsidRPr="00366F3A">
        <w:rPr>
          <w:rStyle w:val="Heading2Char"/>
        </w:rPr>
        <w:t xml:space="preserve"> </w:t>
      </w:r>
      <w:r w:rsidRPr="004F1169">
        <w:rPr>
          <w:rFonts w:asciiTheme="minorHAnsi" w:hAnsiTheme="minorHAnsi"/>
          <w:sz w:val="22"/>
        </w:rPr>
        <w:t xml:space="preserve">displays offer visual representations of projects and development initiatives providing opportunities for conference delegates to discuss the focus topic with presenters. Poster display panels are for A1 size, 841 x 594 mm. Landscape orientation is recommended. Poster abstracts will appear in the </w:t>
      </w:r>
      <w:r w:rsidRPr="004F1169">
        <w:rPr>
          <w:rFonts w:asciiTheme="minorHAnsi" w:hAnsiTheme="minorHAnsi"/>
          <w:i/>
          <w:sz w:val="22"/>
        </w:rPr>
        <w:t>Guidebook</w:t>
      </w:r>
      <w:r w:rsidRPr="004F1169">
        <w:rPr>
          <w:rFonts w:asciiTheme="minorHAnsi" w:hAnsiTheme="minorHAnsi"/>
          <w:sz w:val="22"/>
        </w:rPr>
        <w:t>.</w:t>
      </w:r>
    </w:p>
    <w:p w:rsidR="007130BA" w:rsidRPr="004F1169" w:rsidRDefault="007130BA" w:rsidP="00A06620">
      <w:pPr>
        <w:ind w:left="454"/>
        <w:rPr>
          <w:rFonts w:asciiTheme="minorHAnsi" w:hAnsiTheme="minorHAnsi"/>
          <w:sz w:val="22"/>
        </w:rPr>
      </w:pPr>
    </w:p>
    <w:p w:rsidR="007130BA" w:rsidRPr="004F1169" w:rsidRDefault="007130BA" w:rsidP="00A06620">
      <w:pPr>
        <w:ind w:left="454"/>
        <w:rPr>
          <w:rFonts w:asciiTheme="minorHAnsi" w:hAnsiTheme="minorHAnsi"/>
          <w:sz w:val="22"/>
        </w:rPr>
      </w:pPr>
      <w:r w:rsidRPr="004F1169">
        <w:rPr>
          <w:rFonts w:asciiTheme="minorHAnsi" w:hAnsiTheme="minorHAnsi"/>
          <w:sz w:val="22"/>
        </w:rPr>
        <w:lastRenderedPageBreak/>
        <w:t>Posters accepted through the submission process should be brought to the conference for display at allocated times and locations. Presenters may use a self-supplied laptop for these sessions if required. Power sockets may not be available in poster display locations. Wireless Internet access is provided.</w:t>
      </w:r>
    </w:p>
    <w:p w:rsidR="007130BA" w:rsidRPr="004F1169" w:rsidRDefault="007130BA" w:rsidP="00A06620">
      <w:pPr>
        <w:ind w:left="454"/>
        <w:rPr>
          <w:rFonts w:asciiTheme="minorHAnsi" w:hAnsiTheme="minorHAnsi"/>
          <w:sz w:val="22"/>
        </w:rPr>
      </w:pPr>
    </w:p>
    <w:p w:rsidR="007130BA" w:rsidRPr="004F1169" w:rsidRDefault="007130BA" w:rsidP="00A06620">
      <w:pPr>
        <w:ind w:left="454"/>
        <w:rPr>
          <w:rFonts w:asciiTheme="minorHAnsi" w:hAnsiTheme="minorHAnsi"/>
          <w:sz w:val="22"/>
        </w:rPr>
      </w:pPr>
      <w:r w:rsidRPr="004F1169">
        <w:rPr>
          <w:rFonts w:asciiTheme="minorHAnsi" w:hAnsiTheme="minorHAnsi"/>
          <w:sz w:val="22"/>
        </w:rPr>
        <w:t xml:space="preserve">Poster abstracts should not exceed 250 words, and will include title, author(s) and an appropriate description of the project. </w:t>
      </w:r>
    </w:p>
    <w:p w:rsidR="007130BA" w:rsidRPr="004F1169" w:rsidRDefault="007130BA" w:rsidP="00A06620">
      <w:pPr>
        <w:ind w:left="454"/>
        <w:rPr>
          <w:rFonts w:asciiTheme="minorHAnsi" w:hAnsiTheme="minorHAnsi"/>
          <w:sz w:val="22"/>
        </w:rPr>
      </w:pPr>
    </w:p>
    <w:p w:rsidR="007130BA" w:rsidRPr="00993531" w:rsidRDefault="007130BA" w:rsidP="00A06620">
      <w:pPr>
        <w:ind w:left="454"/>
        <w:rPr>
          <w:rFonts w:asciiTheme="minorHAnsi" w:hAnsiTheme="minorHAnsi"/>
          <w:sz w:val="22"/>
        </w:rPr>
      </w:pPr>
      <w:r w:rsidRPr="004F1169">
        <w:rPr>
          <w:rFonts w:asciiTheme="minorHAnsi" w:hAnsiTheme="minorHAnsi"/>
          <w:sz w:val="22"/>
        </w:rPr>
        <w:t>Poster presentation does not count towards the limit of one first authorship for papers.</w:t>
      </w:r>
    </w:p>
    <w:p w:rsidR="005624E9" w:rsidRPr="007130BA" w:rsidRDefault="007130BA" w:rsidP="00A06620">
      <w:pPr>
        <w:pStyle w:val="Heading1"/>
        <w:numPr>
          <w:ilvl w:val="0"/>
          <w:numId w:val="9"/>
        </w:numPr>
        <w:ind w:left="425" w:hanging="425"/>
        <w:rPr>
          <w:rStyle w:val="Strong"/>
        </w:rPr>
      </w:pPr>
      <w:bookmarkStart w:id="20" w:name="_Toc460484676"/>
      <w:r w:rsidRPr="007130BA">
        <w:rPr>
          <w:rStyle w:val="Strong"/>
        </w:rPr>
        <w:t>Formatting your paper</w:t>
      </w:r>
      <w:bookmarkEnd w:id="20"/>
    </w:p>
    <w:p w:rsidR="007130BA" w:rsidRDefault="007130BA" w:rsidP="007130BA"/>
    <w:p w:rsidR="007130BA" w:rsidRPr="004F1169" w:rsidRDefault="007130BA" w:rsidP="007130BA">
      <w:pPr>
        <w:pStyle w:val="NormalWeb"/>
        <w:spacing w:before="0" w:beforeAutospacing="0" w:after="0" w:afterAutospacing="0"/>
        <w:ind w:right="702"/>
        <w:rPr>
          <w:rFonts w:asciiTheme="minorHAnsi" w:hAnsiTheme="minorHAnsi"/>
          <w:sz w:val="22"/>
          <w:szCs w:val="22"/>
        </w:rPr>
      </w:pPr>
      <w:r w:rsidRPr="004F1169">
        <w:rPr>
          <w:rFonts w:asciiTheme="minorHAnsi" w:hAnsiTheme="minorHAnsi"/>
          <w:sz w:val="22"/>
          <w:szCs w:val="22"/>
        </w:rPr>
        <w:t xml:space="preserve">Use MS </w:t>
      </w:r>
      <w:r w:rsidRPr="004F1169">
        <w:rPr>
          <w:rStyle w:val="Emphasis"/>
          <w:rFonts w:asciiTheme="minorHAnsi" w:hAnsiTheme="minorHAnsi"/>
          <w:sz w:val="22"/>
          <w:szCs w:val="22"/>
        </w:rPr>
        <w:t>Word</w:t>
      </w:r>
      <w:r w:rsidRPr="004F1169">
        <w:rPr>
          <w:rFonts w:asciiTheme="minorHAnsi" w:hAnsiTheme="minorHAnsi"/>
          <w:sz w:val="22"/>
          <w:szCs w:val="22"/>
        </w:rPr>
        <w:t xml:space="preserve"> or compatibles only. Use Normal style only and do not use any templates. Use A4 size pages and set your margins at 2.5 all round. Limit the length of your title to 10-12 words, according to APA advice. Your title should use words by which your paper can be identified by users of online search engines. </w:t>
      </w:r>
    </w:p>
    <w:p w:rsidR="007130BA" w:rsidRPr="004F1169" w:rsidRDefault="007130BA" w:rsidP="007130BA">
      <w:pPr>
        <w:pStyle w:val="NormalWeb"/>
        <w:spacing w:before="0" w:beforeAutospacing="0" w:after="0" w:afterAutospacing="0"/>
        <w:rPr>
          <w:rFonts w:asciiTheme="minorHAnsi" w:hAnsiTheme="minorHAnsi"/>
          <w:sz w:val="22"/>
          <w:szCs w:val="22"/>
        </w:rPr>
      </w:pPr>
    </w:p>
    <w:p w:rsidR="007130BA" w:rsidRPr="004F1169" w:rsidRDefault="007130BA" w:rsidP="007130BA">
      <w:pPr>
        <w:pStyle w:val="NormalWeb"/>
        <w:spacing w:before="0" w:beforeAutospacing="0" w:after="0" w:afterAutospacing="0"/>
        <w:rPr>
          <w:rFonts w:asciiTheme="minorHAnsi" w:hAnsiTheme="minorHAnsi"/>
          <w:sz w:val="22"/>
          <w:szCs w:val="22"/>
        </w:rPr>
      </w:pPr>
      <w:r w:rsidRPr="004F1169">
        <w:rPr>
          <w:rFonts w:asciiTheme="minorHAnsi" w:hAnsiTheme="minorHAnsi"/>
          <w:sz w:val="22"/>
          <w:szCs w:val="22"/>
        </w:rPr>
        <w:t xml:space="preserve">State clearly whether your submission is </w:t>
      </w:r>
      <w:r w:rsidRPr="004F1169">
        <w:rPr>
          <w:rFonts w:asciiTheme="minorHAnsi" w:hAnsiTheme="minorHAnsi"/>
          <w:i/>
          <w:sz w:val="22"/>
          <w:szCs w:val="22"/>
        </w:rPr>
        <w:t>Research or</w:t>
      </w:r>
      <w:r w:rsidRPr="004F1169">
        <w:rPr>
          <w:rFonts w:asciiTheme="minorHAnsi" w:hAnsiTheme="minorHAnsi"/>
          <w:sz w:val="22"/>
          <w:szCs w:val="22"/>
        </w:rPr>
        <w:t xml:space="preserve"> </w:t>
      </w:r>
      <w:r w:rsidRPr="004F1169">
        <w:rPr>
          <w:rFonts w:asciiTheme="minorHAnsi" w:hAnsiTheme="minorHAnsi"/>
          <w:i/>
          <w:sz w:val="22"/>
          <w:szCs w:val="22"/>
        </w:rPr>
        <w:t>Professional Practice.</w:t>
      </w:r>
    </w:p>
    <w:p w:rsidR="007130BA" w:rsidRDefault="007130BA" w:rsidP="007130BA">
      <w:pPr>
        <w:pStyle w:val="NormalWeb"/>
        <w:spacing w:before="0" w:beforeAutospacing="0" w:after="0" w:afterAutospacing="0"/>
        <w:rPr>
          <w:sz w:val="22"/>
        </w:rPr>
      </w:pPr>
    </w:p>
    <w:p w:rsidR="007130BA" w:rsidRPr="004F1169" w:rsidRDefault="007130BA" w:rsidP="007130BA">
      <w:pPr>
        <w:pStyle w:val="style11"/>
        <w:spacing w:before="0" w:beforeAutospacing="0" w:after="0" w:afterAutospacing="0"/>
      </w:pPr>
      <w:r w:rsidRPr="004F1169">
        <w:t xml:space="preserve">Paper title in sentence case Arial 16 bold </w:t>
      </w:r>
    </w:p>
    <w:p w:rsidR="007130BA" w:rsidRDefault="007130BA" w:rsidP="007130BA">
      <w:pPr>
        <w:pStyle w:val="style11"/>
        <w:spacing w:before="0" w:beforeAutospacing="0" w:after="0" w:afterAutospacing="0"/>
        <w:rPr>
          <w:rFonts w:ascii="Times New Roman" w:hAnsi="Times New Roman"/>
          <w:sz w:val="22"/>
        </w:rPr>
      </w:pPr>
    </w:p>
    <w:p w:rsidR="007130BA" w:rsidRDefault="007130BA" w:rsidP="007130BA">
      <w:pPr>
        <w:pStyle w:val="NormalWeb"/>
        <w:spacing w:before="0" w:beforeAutospacing="0" w:after="0" w:afterAutospacing="0"/>
        <w:rPr>
          <w:rStyle w:val="Strong"/>
          <w:rFonts w:ascii="Arial" w:hAnsi="Arial"/>
        </w:rPr>
      </w:pPr>
      <w:r>
        <w:rPr>
          <w:rStyle w:val="Strong"/>
          <w:rFonts w:ascii="Arial" w:hAnsi="Arial"/>
        </w:rPr>
        <w:t>Author/s (Arial 12 pt)</w:t>
      </w:r>
    </w:p>
    <w:p w:rsidR="007130BA" w:rsidRPr="00A06620" w:rsidRDefault="007130BA" w:rsidP="007130BA">
      <w:pPr>
        <w:pStyle w:val="NormalWeb"/>
        <w:spacing w:before="0" w:beforeAutospacing="0" w:after="0" w:afterAutospacing="0"/>
        <w:rPr>
          <w:i/>
          <w:sz w:val="22"/>
        </w:rPr>
      </w:pPr>
      <w:r w:rsidRPr="00A06620">
        <w:rPr>
          <w:i/>
          <w:sz w:val="22"/>
        </w:rPr>
        <w:t>Institution (Times New Roman 11, italics</w:t>
      </w:r>
      <w:r w:rsidR="004F10CA" w:rsidRPr="00A06620">
        <w:rPr>
          <w:i/>
          <w:sz w:val="22"/>
        </w:rPr>
        <w:t>)</w:t>
      </w:r>
    </w:p>
    <w:p w:rsidR="007130BA" w:rsidRPr="00A06620" w:rsidRDefault="007130BA" w:rsidP="007130BA">
      <w:pPr>
        <w:pStyle w:val="NormalWeb"/>
        <w:spacing w:before="0" w:beforeAutospacing="0" w:after="0" w:afterAutospacing="0"/>
        <w:rPr>
          <w:sz w:val="22"/>
        </w:rPr>
      </w:pPr>
      <w:r w:rsidRPr="00A06620">
        <w:rPr>
          <w:sz w:val="22"/>
        </w:rPr>
        <w:t>Email addresses</w:t>
      </w:r>
    </w:p>
    <w:p w:rsidR="007130BA" w:rsidRPr="00A06620" w:rsidRDefault="007130BA" w:rsidP="007130BA">
      <w:pPr>
        <w:pStyle w:val="NormalWeb"/>
        <w:spacing w:before="0" w:beforeAutospacing="0" w:after="0" w:afterAutospacing="0"/>
        <w:rPr>
          <w:sz w:val="22"/>
        </w:rPr>
      </w:pPr>
    </w:p>
    <w:p w:rsidR="007130BA" w:rsidRPr="00A06620" w:rsidRDefault="007130BA" w:rsidP="007130BA">
      <w:pPr>
        <w:pStyle w:val="NormalWeb"/>
        <w:spacing w:before="0" w:beforeAutospacing="0" w:after="0" w:afterAutospacing="0"/>
        <w:rPr>
          <w:sz w:val="22"/>
        </w:rPr>
      </w:pPr>
      <w:r w:rsidRPr="00A06620">
        <w:rPr>
          <w:sz w:val="22"/>
        </w:rPr>
        <w:t>[If the authors are from different institutions, they should be listed separately]</w:t>
      </w:r>
    </w:p>
    <w:p w:rsidR="007130BA" w:rsidRPr="00A06620" w:rsidRDefault="007130BA" w:rsidP="007130BA">
      <w:pPr>
        <w:pStyle w:val="NormalWeb"/>
        <w:spacing w:before="0" w:beforeAutospacing="0" w:after="0" w:afterAutospacing="0"/>
        <w:rPr>
          <w:sz w:val="22"/>
        </w:rPr>
      </w:pPr>
    </w:p>
    <w:p w:rsidR="007130BA" w:rsidRPr="00A06620" w:rsidRDefault="007130BA" w:rsidP="007130BA">
      <w:pPr>
        <w:pStyle w:val="NormalWeb"/>
        <w:spacing w:before="0" w:beforeAutospacing="0" w:after="0" w:afterAutospacing="0"/>
        <w:ind w:left="567" w:right="702"/>
        <w:rPr>
          <w:sz w:val="20"/>
        </w:rPr>
      </w:pPr>
      <w:r w:rsidRPr="00A06620">
        <w:rPr>
          <w:sz w:val="20"/>
        </w:rPr>
        <w:t xml:space="preserve">Place your abstract here ... no more than 250 words … in Times New Roman 10, indented 1.0 cm left and right margins, left aligned. Title, author details and abstract are the only parts of your paper which will appear in the Forum's printed </w:t>
      </w:r>
      <w:r w:rsidRPr="00A06620">
        <w:rPr>
          <w:i/>
          <w:sz w:val="20"/>
        </w:rPr>
        <w:t>Guidebook</w:t>
      </w:r>
      <w:r w:rsidRPr="00A06620">
        <w:rPr>
          <w:sz w:val="20"/>
        </w:rPr>
        <w:t xml:space="preserve">. </w:t>
      </w:r>
    </w:p>
    <w:p w:rsidR="007130BA" w:rsidRPr="00A06620" w:rsidRDefault="007130BA" w:rsidP="007130BA">
      <w:pPr>
        <w:pStyle w:val="NormalWeb"/>
        <w:spacing w:before="0" w:beforeAutospacing="0" w:after="0" w:afterAutospacing="0"/>
        <w:ind w:left="567" w:right="702"/>
        <w:rPr>
          <w:sz w:val="20"/>
        </w:rPr>
      </w:pPr>
    </w:p>
    <w:p w:rsidR="007130BA" w:rsidRDefault="007130BA" w:rsidP="007130BA">
      <w:pPr>
        <w:pStyle w:val="style12"/>
        <w:spacing w:before="0" w:beforeAutospacing="0" w:after="0" w:afterAutospacing="0"/>
      </w:pPr>
      <w:r>
        <w:t>First level heading in Arial 12 bold</w:t>
      </w:r>
    </w:p>
    <w:p w:rsidR="007130BA" w:rsidRDefault="007130BA" w:rsidP="007130BA">
      <w:pPr>
        <w:pStyle w:val="style12"/>
        <w:spacing w:before="0" w:beforeAutospacing="0" w:after="0" w:afterAutospacing="0"/>
        <w:rPr>
          <w:rFonts w:ascii="Times New Roman" w:hAnsi="Times New Roman"/>
          <w:sz w:val="22"/>
        </w:rPr>
      </w:pPr>
    </w:p>
    <w:p w:rsidR="007130BA" w:rsidRDefault="007130BA" w:rsidP="007130BA">
      <w:pPr>
        <w:pStyle w:val="NormalWeb"/>
        <w:spacing w:before="0" w:beforeAutospacing="0" w:after="0" w:afterAutospacing="0"/>
        <w:rPr>
          <w:sz w:val="22"/>
        </w:rPr>
      </w:pPr>
      <w:r>
        <w:rPr>
          <w:sz w:val="22"/>
        </w:rPr>
        <w:t>Body of your paper … use Times New Roman 11 point, left aligned, single spaced. Blank lines before and after headings are to be sized the same as text, i.e., Times New Roman 11 point.</w:t>
      </w:r>
    </w:p>
    <w:p w:rsidR="007130BA" w:rsidRDefault="007130BA"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rPr>
          <w:sz w:val="22"/>
        </w:rPr>
      </w:pPr>
      <w:r>
        <w:rPr>
          <w:sz w:val="22"/>
        </w:rPr>
        <w:t xml:space="preserve">For paragraphing, use a single blank line between each paragraph, and no indents. Do not use </w:t>
      </w:r>
      <w:r>
        <w:rPr>
          <w:rStyle w:val="Emphasis"/>
          <w:sz w:val="22"/>
        </w:rPr>
        <w:t>Spacing Before</w:t>
      </w:r>
      <w:r>
        <w:rPr>
          <w:sz w:val="22"/>
        </w:rPr>
        <w:t xml:space="preserve"> or </w:t>
      </w:r>
      <w:r>
        <w:rPr>
          <w:rStyle w:val="Emphasis"/>
          <w:sz w:val="22"/>
        </w:rPr>
        <w:t>Spacing After</w:t>
      </w:r>
      <w:r>
        <w:rPr>
          <w:sz w:val="22"/>
        </w:rPr>
        <w:t xml:space="preserve"> your paragraphs.</w:t>
      </w:r>
    </w:p>
    <w:p w:rsidR="007130BA" w:rsidRDefault="007130BA" w:rsidP="007130BA">
      <w:pPr>
        <w:pStyle w:val="NormalWeb"/>
        <w:spacing w:before="0" w:beforeAutospacing="0" w:after="0" w:afterAutospacing="0"/>
        <w:rPr>
          <w:sz w:val="22"/>
        </w:rPr>
      </w:pPr>
    </w:p>
    <w:p w:rsidR="007130BA" w:rsidRDefault="007130BA" w:rsidP="007130BA">
      <w:pPr>
        <w:pStyle w:val="style13"/>
        <w:spacing w:before="0" w:beforeAutospacing="0" w:after="0" w:afterAutospacing="0"/>
      </w:pPr>
      <w:r>
        <w:t>Second level heading in Arial 10 bold</w:t>
      </w:r>
    </w:p>
    <w:p w:rsidR="007130BA" w:rsidRDefault="007130BA"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rPr>
          <w:sz w:val="22"/>
        </w:rPr>
      </w:pPr>
      <w:r>
        <w:rPr>
          <w:sz w:val="22"/>
        </w:rPr>
        <w:t xml:space="preserve">Put a blank line before and after the second level heading. </w:t>
      </w:r>
    </w:p>
    <w:p w:rsidR="007130BA" w:rsidRDefault="007130BA"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rPr>
          <w:sz w:val="22"/>
        </w:rPr>
      </w:pPr>
      <w:r>
        <w:rPr>
          <w:rStyle w:val="Emphasis"/>
          <w:sz w:val="22"/>
        </w:rPr>
        <w:t>Third level heading in Times New Roman 11 point italic</w:t>
      </w:r>
    </w:p>
    <w:p w:rsidR="007130BA" w:rsidRDefault="007130BA" w:rsidP="007130BA">
      <w:pPr>
        <w:pStyle w:val="NormalWeb"/>
        <w:spacing w:before="0" w:beforeAutospacing="0" w:after="0" w:afterAutospacing="0"/>
        <w:rPr>
          <w:sz w:val="22"/>
        </w:rPr>
      </w:pPr>
      <w:r>
        <w:rPr>
          <w:sz w:val="22"/>
        </w:rPr>
        <w:t>Do not include a blank line after a third level heading. Use bulleted or numbered lists in preference to third level headings where possible.</w:t>
      </w:r>
    </w:p>
    <w:p w:rsidR="007130BA" w:rsidRDefault="007130BA"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ind w:left="567" w:right="566"/>
        <w:rPr>
          <w:sz w:val="20"/>
        </w:rPr>
      </w:pPr>
      <w:r>
        <w:rPr>
          <w:sz w:val="20"/>
        </w:rPr>
        <w:t>[This is a quotation] Use Times New Roman 10 point, left aligned, single spaced, indented 1.0 cm left and right, not italicised, without quotation marks, one blank line before and after. Indents may be varied slightly from 1.0 cm to improve the fit. Referencing for the quotation may be given in the running text immediately before the quotation, or may be appended to the end of the quotation. Very short quotations using only a few words should be given with quotation marks in your running text, whilst only longer quotations using a line or more should be formatted as quotations (reference).</w:t>
      </w:r>
    </w:p>
    <w:p w:rsidR="00993531" w:rsidRDefault="00993531"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rPr>
          <w:sz w:val="22"/>
        </w:rPr>
      </w:pPr>
      <w:r>
        <w:rPr>
          <w:sz w:val="22"/>
        </w:rPr>
        <w:lastRenderedPageBreak/>
        <w:t>This is a bulleted list:</w:t>
      </w:r>
    </w:p>
    <w:p w:rsidR="007130BA" w:rsidRDefault="007130BA" w:rsidP="007130BA">
      <w:pPr>
        <w:pStyle w:val="NormalWeb"/>
        <w:spacing w:before="0" w:beforeAutospacing="0" w:after="0" w:afterAutospacing="0"/>
        <w:rPr>
          <w:sz w:val="22"/>
        </w:rPr>
      </w:pPr>
    </w:p>
    <w:p w:rsidR="007130BA" w:rsidRDefault="007130BA" w:rsidP="007130BA">
      <w:pPr>
        <w:pStyle w:val="NormalWeb"/>
        <w:numPr>
          <w:ilvl w:val="0"/>
          <w:numId w:val="6"/>
        </w:numPr>
        <w:tabs>
          <w:tab w:val="clear" w:pos="720"/>
          <w:tab w:val="num" w:pos="284"/>
        </w:tabs>
        <w:spacing w:before="0" w:beforeAutospacing="0" w:after="0" w:afterAutospacing="0"/>
        <w:ind w:left="284" w:hanging="284"/>
        <w:rPr>
          <w:sz w:val="22"/>
        </w:rPr>
      </w:pPr>
      <w:r>
        <w:rPr>
          <w:sz w:val="22"/>
        </w:rPr>
        <w:t>Times New Roman 11 point</w:t>
      </w:r>
    </w:p>
    <w:p w:rsidR="007130BA" w:rsidRDefault="007130BA" w:rsidP="007130BA">
      <w:pPr>
        <w:pStyle w:val="NormalWeb"/>
        <w:numPr>
          <w:ilvl w:val="0"/>
          <w:numId w:val="6"/>
        </w:numPr>
        <w:tabs>
          <w:tab w:val="clear" w:pos="720"/>
          <w:tab w:val="num" w:pos="284"/>
        </w:tabs>
        <w:spacing w:before="0" w:beforeAutospacing="0" w:after="0" w:afterAutospacing="0"/>
        <w:ind w:left="284" w:hanging="284"/>
        <w:rPr>
          <w:sz w:val="22"/>
        </w:rPr>
      </w:pPr>
      <w:r>
        <w:rPr>
          <w:sz w:val="22"/>
        </w:rPr>
        <w:t>left aligned, single spaced</w:t>
      </w:r>
    </w:p>
    <w:p w:rsidR="007130BA" w:rsidRDefault="007130BA" w:rsidP="007130BA">
      <w:pPr>
        <w:pStyle w:val="NormalWeb"/>
        <w:numPr>
          <w:ilvl w:val="0"/>
          <w:numId w:val="6"/>
        </w:numPr>
        <w:tabs>
          <w:tab w:val="clear" w:pos="720"/>
          <w:tab w:val="num" w:pos="284"/>
        </w:tabs>
        <w:spacing w:before="0" w:beforeAutospacing="0" w:after="0" w:afterAutospacing="0"/>
        <w:ind w:left="284" w:hanging="284"/>
        <w:rPr>
          <w:sz w:val="22"/>
        </w:rPr>
      </w:pPr>
      <w:r>
        <w:rPr>
          <w:sz w:val="22"/>
        </w:rPr>
        <w:t xml:space="preserve">no indents except a hanging indent 0.5 cm. </w:t>
      </w:r>
    </w:p>
    <w:p w:rsidR="007130BA" w:rsidRDefault="007130BA"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rPr>
          <w:sz w:val="22"/>
        </w:rPr>
      </w:pPr>
      <w:r>
        <w:rPr>
          <w:sz w:val="22"/>
        </w:rPr>
        <w:t>This is an ordered list:</w:t>
      </w:r>
    </w:p>
    <w:p w:rsidR="007130BA" w:rsidRDefault="007130BA" w:rsidP="007130BA">
      <w:pPr>
        <w:pStyle w:val="NormalWeb"/>
        <w:spacing w:before="0" w:beforeAutospacing="0" w:after="0" w:afterAutospacing="0"/>
        <w:rPr>
          <w:sz w:val="22"/>
        </w:rPr>
      </w:pPr>
    </w:p>
    <w:p w:rsidR="007130BA" w:rsidRDefault="007130BA" w:rsidP="007130BA">
      <w:pPr>
        <w:pStyle w:val="NormalWeb"/>
        <w:numPr>
          <w:ilvl w:val="0"/>
          <w:numId w:val="7"/>
        </w:numPr>
        <w:tabs>
          <w:tab w:val="clear" w:pos="720"/>
          <w:tab w:val="num" w:pos="284"/>
        </w:tabs>
        <w:spacing w:before="0" w:beforeAutospacing="0" w:after="0" w:afterAutospacing="0"/>
        <w:ind w:left="284" w:hanging="284"/>
        <w:rPr>
          <w:sz w:val="22"/>
        </w:rPr>
      </w:pPr>
      <w:r>
        <w:rPr>
          <w:sz w:val="22"/>
        </w:rPr>
        <w:t>Times New Roman 11 point</w:t>
      </w:r>
    </w:p>
    <w:p w:rsidR="007130BA" w:rsidRDefault="007130BA" w:rsidP="007130BA">
      <w:pPr>
        <w:pStyle w:val="NormalWeb"/>
        <w:numPr>
          <w:ilvl w:val="0"/>
          <w:numId w:val="7"/>
        </w:numPr>
        <w:tabs>
          <w:tab w:val="clear" w:pos="720"/>
          <w:tab w:val="num" w:pos="284"/>
        </w:tabs>
        <w:spacing w:before="0" w:beforeAutospacing="0" w:after="0" w:afterAutospacing="0"/>
        <w:ind w:left="284" w:hanging="284"/>
        <w:rPr>
          <w:sz w:val="22"/>
        </w:rPr>
      </w:pPr>
      <w:r>
        <w:rPr>
          <w:sz w:val="22"/>
        </w:rPr>
        <w:t>left aligned, single spaced</w:t>
      </w:r>
    </w:p>
    <w:p w:rsidR="007130BA" w:rsidRDefault="007130BA" w:rsidP="007130BA">
      <w:pPr>
        <w:pStyle w:val="NormalWeb"/>
        <w:numPr>
          <w:ilvl w:val="0"/>
          <w:numId w:val="7"/>
        </w:numPr>
        <w:tabs>
          <w:tab w:val="clear" w:pos="720"/>
          <w:tab w:val="num" w:pos="284"/>
        </w:tabs>
        <w:spacing w:before="0" w:beforeAutospacing="0" w:after="0" w:afterAutospacing="0"/>
        <w:ind w:left="284" w:hanging="284"/>
        <w:rPr>
          <w:sz w:val="22"/>
        </w:rPr>
      </w:pPr>
      <w:r>
        <w:rPr>
          <w:sz w:val="22"/>
        </w:rPr>
        <w:t xml:space="preserve">no indents except a hanging indent 0.5 cm. </w:t>
      </w:r>
    </w:p>
    <w:p w:rsidR="007130BA" w:rsidRDefault="007130BA" w:rsidP="007130BA">
      <w:pPr>
        <w:pStyle w:val="NormalWeb"/>
        <w:numPr>
          <w:ilvl w:val="0"/>
          <w:numId w:val="7"/>
        </w:numPr>
        <w:tabs>
          <w:tab w:val="clear" w:pos="720"/>
          <w:tab w:val="num" w:pos="284"/>
        </w:tabs>
        <w:spacing w:before="0" w:beforeAutospacing="0" w:after="0" w:afterAutospacing="0"/>
        <w:ind w:left="284" w:hanging="284"/>
        <w:rPr>
          <w:sz w:val="22"/>
        </w:rPr>
      </w:pPr>
      <w:r>
        <w:rPr>
          <w:sz w:val="22"/>
        </w:rPr>
        <w:t>select only from these kinds of ordering: 1., 2., …; i., ii., …; a), b), … Do not use any other kind.</w:t>
      </w:r>
    </w:p>
    <w:p w:rsidR="007130BA" w:rsidRDefault="007130BA"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rPr>
          <w:sz w:val="22"/>
        </w:rPr>
      </w:pPr>
      <w:r>
        <w:rPr>
          <w:sz w:val="22"/>
        </w:rPr>
        <w:t xml:space="preserve">Do not use page breaks or sections breaks. Where necessary or desirable, use several carriage returns to obtain a page break. </w:t>
      </w:r>
    </w:p>
    <w:p w:rsidR="007130BA" w:rsidRDefault="007130BA" w:rsidP="007130BA">
      <w:pPr>
        <w:pStyle w:val="NormalWeb"/>
        <w:spacing w:before="0" w:beforeAutospacing="0" w:after="0" w:afterAutospacing="0"/>
        <w:rPr>
          <w:sz w:val="22"/>
        </w:rPr>
      </w:pPr>
    </w:p>
    <w:p w:rsidR="007130BA" w:rsidRDefault="007130BA" w:rsidP="007130BA">
      <w:pPr>
        <w:pStyle w:val="NormalWeb"/>
        <w:spacing w:before="0" w:beforeAutospacing="0" w:after="0" w:afterAutospacing="0"/>
        <w:jc w:val="center"/>
        <w:rPr>
          <w:sz w:val="22"/>
        </w:rPr>
      </w:pPr>
      <w:r>
        <w:rPr>
          <w:noProof/>
          <w:sz w:val="22"/>
          <w:lang w:val="en-AU" w:eastAsia="en-AU"/>
        </w:rPr>
        <w:drawing>
          <wp:inline distT="0" distB="0" distL="0" distR="0" wp14:anchorId="77537D2F" wp14:editId="58F66238">
            <wp:extent cx="2064480" cy="1542553"/>
            <wp:effectExtent l="0" t="0" r="0" b="635"/>
            <wp:docPr id="7" name="Picture 7" descr="C:\Users\Clare\AppData\Local\Microsoft\Windows\INetCache\IE\0COH4E2Z\1microsco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re\AppData\Local\Microsoft\Windows\INetCache\IE\0COH4E2Z\1microscop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091" cy="1543010"/>
                    </a:xfrm>
                    <a:prstGeom prst="rect">
                      <a:avLst/>
                    </a:prstGeom>
                    <a:noFill/>
                    <a:ln>
                      <a:noFill/>
                    </a:ln>
                  </pic:spPr>
                </pic:pic>
              </a:graphicData>
            </a:graphic>
          </wp:inline>
        </w:drawing>
      </w:r>
    </w:p>
    <w:p w:rsidR="007130BA" w:rsidRPr="009B233C" w:rsidRDefault="007130BA" w:rsidP="007130BA">
      <w:pPr>
        <w:pStyle w:val="NormalWeb"/>
        <w:spacing w:before="0" w:beforeAutospacing="0" w:after="0" w:afterAutospacing="0"/>
        <w:rPr>
          <w:sz w:val="16"/>
          <w:szCs w:val="16"/>
        </w:rPr>
      </w:pPr>
    </w:p>
    <w:p w:rsidR="007130BA" w:rsidRDefault="007130BA" w:rsidP="007130BA">
      <w:pPr>
        <w:pStyle w:val="NormalWeb"/>
        <w:spacing w:before="0" w:beforeAutospacing="0" w:after="0" w:afterAutospacing="0"/>
        <w:jc w:val="center"/>
        <w:rPr>
          <w:rStyle w:val="Strong"/>
          <w:sz w:val="22"/>
        </w:rPr>
      </w:pPr>
      <w:r>
        <w:rPr>
          <w:rStyle w:val="Strong"/>
          <w:sz w:val="22"/>
        </w:rPr>
        <w:t>Figure 1: Sample of a figure (title is below the figure, centred, bold)</w:t>
      </w:r>
    </w:p>
    <w:p w:rsidR="007130BA" w:rsidRPr="00A06620" w:rsidRDefault="007130BA" w:rsidP="007130BA">
      <w:pPr>
        <w:pStyle w:val="NormalWeb"/>
        <w:spacing w:before="0" w:beforeAutospacing="0" w:after="0" w:afterAutospacing="0"/>
        <w:jc w:val="center"/>
        <w:rPr>
          <w:sz w:val="22"/>
        </w:rPr>
      </w:pPr>
    </w:p>
    <w:p w:rsidR="007130BA" w:rsidRPr="00A06620" w:rsidRDefault="007130BA" w:rsidP="007130BA">
      <w:pPr>
        <w:pStyle w:val="NormalWeb"/>
        <w:spacing w:before="0" w:beforeAutospacing="0" w:after="0" w:afterAutospacing="0"/>
        <w:rPr>
          <w:sz w:val="22"/>
        </w:rPr>
      </w:pPr>
      <w:r w:rsidRPr="00A06620">
        <w:rPr>
          <w:sz w:val="22"/>
        </w:rPr>
        <w:t>Figures must be placed in their correct locations in your running text. All figures should be included in your Word file, and not in separate graphics or drawing packages. Labelling within the figure should be consistent with the fonts used in the text of your paper, i.e., Times New Roman. Number your figures sequentially, Figure 1, Figure 2, etc. Do not use variations such as Figure 1a, 1b.</w:t>
      </w:r>
    </w:p>
    <w:p w:rsidR="007130BA" w:rsidRPr="00A06620" w:rsidRDefault="007130BA" w:rsidP="007130BA">
      <w:pPr>
        <w:pStyle w:val="NormalWeb"/>
        <w:spacing w:before="0" w:beforeAutospacing="0" w:after="0" w:afterAutospacing="0"/>
        <w:rPr>
          <w:rStyle w:val="Strong"/>
          <w:sz w:val="22"/>
        </w:rPr>
      </w:pPr>
    </w:p>
    <w:p w:rsidR="007130BA" w:rsidRPr="00235C5C" w:rsidRDefault="007130BA" w:rsidP="007130BA">
      <w:pPr>
        <w:pStyle w:val="NormalWeb"/>
        <w:spacing w:before="0" w:beforeAutospacing="0" w:after="0" w:afterAutospacing="0"/>
        <w:jc w:val="center"/>
        <w:rPr>
          <w:rStyle w:val="Strong"/>
          <w:sz w:val="22"/>
        </w:rPr>
      </w:pPr>
      <w:r w:rsidRPr="00235C5C">
        <w:rPr>
          <w:rStyle w:val="Strong"/>
          <w:sz w:val="22"/>
        </w:rPr>
        <w:t>Table 1: A sample table (title is above the table, centred, bold)</w:t>
      </w:r>
    </w:p>
    <w:p w:rsidR="007130BA" w:rsidRPr="00A06620" w:rsidRDefault="007130BA" w:rsidP="007130BA">
      <w:pPr>
        <w:pStyle w:val="NormalWeb"/>
        <w:spacing w:before="0" w:beforeAutospacing="0" w:after="0" w:afterAutospacing="0"/>
        <w:jc w:val="center"/>
        <w:rPr>
          <w:sz w:val="16"/>
          <w:szCs w:val="16"/>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326"/>
      </w:tblGrid>
      <w:tr w:rsidR="007130BA" w:rsidRPr="00A06620" w:rsidTr="00103337">
        <w:trPr>
          <w:trHeight w:val="454"/>
          <w:jc w:val="center"/>
        </w:trPr>
        <w:tc>
          <w:tcPr>
            <w:tcW w:w="1526" w:type="dxa"/>
            <w:vAlign w:val="center"/>
          </w:tcPr>
          <w:p w:rsidR="007130BA" w:rsidRPr="00A06620" w:rsidRDefault="007130BA" w:rsidP="00103337">
            <w:pPr>
              <w:pStyle w:val="NormalWeb"/>
              <w:spacing w:before="0" w:beforeAutospacing="0" w:after="0" w:afterAutospacing="0"/>
              <w:rPr>
                <w:sz w:val="22"/>
              </w:rPr>
            </w:pPr>
            <w:r w:rsidRPr="00A06620">
              <w:rPr>
                <w:sz w:val="22"/>
              </w:rPr>
              <w:t>Location</w:t>
            </w:r>
          </w:p>
        </w:tc>
        <w:tc>
          <w:tcPr>
            <w:tcW w:w="7761" w:type="dxa"/>
            <w:vAlign w:val="center"/>
          </w:tcPr>
          <w:p w:rsidR="007130BA" w:rsidRPr="00A06620" w:rsidRDefault="007130BA" w:rsidP="00103337">
            <w:pPr>
              <w:pStyle w:val="NormalWeb"/>
              <w:spacing w:before="0" w:beforeAutospacing="0" w:after="0" w:afterAutospacing="0"/>
              <w:rPr>
                <w:sz w:val="22"/>
              </w:rPr>
            </w:pPr>
            <w:r w:rsidRPr="00A06620">
              <w:rPr>
                <w:sz w:val="22"/>
              </w:rPr>
              <w:t>Tables must be placed in their correct locations in your running text.</w:t>
            </w:r>
          </w:p>
        </w:tc>
      </w:tr>
      <w:tr w:rsidR="007130BA" w:rsidRPr="00A06620" w:rsidTr="00103337">
        <w:trPr>
          <w:trHeight w:val="454"/>
          <w:jc w:val="center"/>
        </w:trPr>
        <w:tc>
          <w:tcPr>
            <w:tcW w:w="1526" w:type="dxa"/>
            <w:vAlign w:val="center"/>
          </w:tcPr>
          <w:p w:rsidR="007130BA" w:rsidRPr="00A06620" w:rsidRDefault="007130BA" w:rsidP="00103337">
            <w:pPr>
              <w:pStyle w:val="NormalWeb"/>
              <w:spacing w:before="0" w:beforeAutospacing="0" w:after="0" w:afterAutospacing="0"/>
              <w:rPr>
                <w:sz w:val="22"/>
              </w:rPr>
            </w:pPr>
            <w:r w:rsidRPr="00A06620">
              <w:rPr>
                <w:sz w:val="22"/>
              </w:rPr>
              <w:t>General</w:t>
            </w:r>
          </w:p>
        </w:tc>
        <w:tc>
          <w:tcPr>
            <w:tcW w:w="7761" w:type="dxa"/>
            <w:vAlign w:val="center"/>
          </w:tcPr>
          <w:p w:rsidR="007130BA" w:rsidRPr="00A06620" w:rsidRDefault="007130BA" w:rsidP="00103337">
            <w:pPr>
              <w:pStyle w:val="NormalWeb"/>
              <w:spacing w:before="0" w:beforeAutospacing="0" w:after="0" w:afterAutospacing="0"/>
              <w:rPr>
                <w:sz w:val="22"/>
              </w:rPr>
            </w:pPr>
            <w:r w:rsidRPr="00A06620">
              <w:rPr>
                <w:sz w:val="22"/>
              </w:rPr>
              <w:t>Use Times New Roman and other body text specifications for all text within a table. You may use 11, 10 or even 9 point as required to fit the width of columns. For headings within tables use sentence case, with bold and centering optional</w:t>
            </w:r>
          </w:p>
        </w:tc>
      </w:tr>
      <w:tr w:rsidR="007130BA" w:rsidRPr="00A06620" w:rsidTr="00103337">
        <w:trPr>
          <w:trHeight w:val="454"/>
          <w:jc w:val="center"/>
        </w:trPr>
        <w:tc>
          <w:tcPr>
            <w:tcW w:w="1526" w:type="dxa"/>
            <w:vAlign w:val="center"/>
          </w:tcPr>
          <w:p w:rsidR="007130BA" w:rsidRPr="00A06620" w:rsidRDefault="007130BA" w:rsidP="00103337">
            <w:pPr>
              <w:pStyle w:val="NormalWeb"/>
              <w:spacing w:before="0" w:beforeAutospacing="0" w:after="0" w:afterAutospacing="0"/>
              <w:rPr>
                <w:sz w:val="22"/>
              </w:rPr>
            </w:pPr>
            <w:r w:rsidRPr="00A06620">
              <w:rPr>
                <w:sz w:val="22"/>
              </w:rPr>
              <w:t>Format</w:t>
            </w:r>
          </w:p>
        </w:tc>
        <w:tc>
          <w:tcPr>
            <w:tcW w:w="7761" w:type="dxa"/>
            <w:vAlign w:val="center"/>
          </w:tcPr>
          <w:p w:rsidR="007130BA" w:rsidRPr="00A06620" w:rsidRDefault="007130BA" w:rsidP="00103337">
            <w:pPr>
              <w:pStyle w:val="NormalWeb"/>
              <w:spacing w:before="0" w:beforeAutospacing="0" w:after="0" w:afterAutospacing="0"/>
              <w:rPr>
                <w:sz w:val="22"/>
              </w:rPr>
            </w:pPr>
            <w:r w:rsidRPr="00A06620">
              <w:rPr>
                <w:sz w:val="22"/>
              </w:rPr>
              <w:t>Centre each table and select appropriate widths for the table and for each column. In columns of numbers, use centre or decimal point alignment</w:t>
            </w:r>
          </w:p>
        </w:tc>
      </w:tr>
      <w:tr w:rsidR="007130BA" w:rsidRPr="00A06620" w:rsidTr="00103337">
        <w:trPr>
          <w:trHeight w:val="454"/>
          <w:jc w:val="center"/>
        </w:trPr>
        <w:tc>
          <w:tcPr>
            <w:tcW w:w="1526" w:type="dxa"/>
            <w:vAlign w:val="center"/>
          </w:tcPr>
          <w:p w:rsidR="007130BA" w:rsidRPr="00A06620" w:rsidRDefault="007130BA" w:rsidP="00103337">
            <w:pPr>
              <w:pStyle w:val="NormalWeb"/>
              <w:spacing w:before="0" w:beforeAutospacing="0" w:after="0" w:afterAutospacing="0"/>
              <w:rPr>
                <w:sz w:val="22"/>
              </w:rPr>
            </w:pPr>
            <w:r w:rsidRPr="00A06620">
              <w:rPr>
                <w:sz w:val="22"/>
              </w:rPr>
              <w:t>Explanatory text</w:t>
            </w:r>
          </w:p>
        </w:tc>
        <w:tc>
          <w:tcPr>
            <w:tcW w:w="7761" w:type="dxa"/>
            <w:vAlign w:val="center"/>
          </w:tcPr>
          <w:p w:rsidR="007130BA" w:rsidRPr="00A06620" w:rsidRDefault="007130BA" w:rsidP="00103337">
            <w:pPr>
              <w:pStyle w:val="NormalWeb"/>
              <w:spacing w:before="0" w:beforeAutospacing="0" w:after="0" w:afterAutospacing="0"/>
              <w:rPr>
                <w:sz w:val="22"/>
              </w:rPr>
            </w:pPr>
            <w:r w:rsidRPr="00A06620">
              <w:rPr>
                <w:sz w:val="22"/>
              </w:rPr>
              <w:t>If your table requires explanatory text which doesn't fit easily into your running text, place it at the bottom of the table, in a smaller font size, formatted to the same width as the table</w:t>
            </w:r>
          </w:p>
        </w:tc>
      </w:tr>
      <w:tr w:rsidR="007130BA" w:rsidRPr="00A06620" w:rsidTr="00103337">
        <w:trPr>
          <w:trHeight w:val="454"/>
          <w:jc w:val="center"/>
        </w:trPr>
        <w:tc>
          <w:tcPr>
            <w:tcW w:w="1526" w:type="dxa"/>
            <w:vAlign w:val="center"/>
          </w:tcPr>
          <w:p w:rsidR="007130BA" w:rsidRPr="00A06620" w:rsidRDefault="007130BA" w:rsidP="00103337">
            <w:pPr>
              <w:pStyle w:val="NormalWeb"/>
              <w:spacing w:before="0" w:beforeAutospacing="0" w:after="0" w:afterAutospacing="0"/>
              <w:rPr>
                <w:sz w:val="22"/>
              </w:rPr>
            </w:pPr>
            <w:r w:rsidRPr="00A06620">
              <w:rPr>
                <w:sz w:val="22"/>
              </w:rPr>
              <w:t>Other features</w:t>
            </w:r>
          </w:p>
        </w:tc>
        <w:tc>
          <w:tcPr>
            <w:tcW w:w="7761" w:type="dxa"/>
            <w:vAlign w:val="center"/>
          </w:tcPr>
          <w:p w:rsidR="007130BA" w:rsidRPr="00A06620" w:rsidRDefault="007130BA" w:rsidP="00103337">
            <w:pPr>
              <w:pStyle w:val="NormalWeb"/>
              <w:spacing w:before="0" w:beforeAutospacing="0" w:after="0" w:afterAutospacing="0"/>
              <w:rPr>
                <w:sz w:val="22"/>
              </w:rPr>
            </w:pPr>
            <w:r w:rsidRPr="00A06620">
              <w:rPr>
                <w:sz w:val="22"/>
              </w:rPr>
              <w:t>Cell background colouring or shading may be used, but note the editors may use a standard background colour for the first row or other elements of a table</w:t>
            </w:r>
          </w:p>
        </w:tc>
      </w:tr>
    </w:tbl>
    <w:p w:rsidR="004F1169" w:rsidRDefault="004F1169" w:rsidP="007130BA">
      <w:pPr>
        <w:rPr>
          <w:rStyle w:val="style151"/>
          <w:rFonts w:asciiTheme="minorHAnsi" w:hAnsiTheme="minorHAnsi"/>
        </w:rPr>
      </w:pPr>
    </w:p>
    <w:p w:rsidR="007130BA" w:rsidRDefault="007130BA" w:rsidP="007130BA">
      <w:pPr>
        <w:rPr>
          <w:rFonts w:ascii="Arial" w:hAnsi="Arial"/>
          <w:b/>
        </w:rPr>
      </w:pPr>
      <w:r>
        <w:rPr>
          <w:rStyle w:val="style151"/>
          <w:rFonts w:ascii="Arial" w:hAnsi="Arial"/>
        </w:rPr>
        <w:t>References</w:t>
      </w:r>
    </w:p>
    <w:p w:rsidR="007130BA" w:rsidRDefault="007130BA" w:rsidP="007130BA">
      <w:pPr>
        <w:rPr>
          <w:b/>
          <w:sz w:val="22"/>
        </w:rPr>
      </w:pPr>
    </w:p>
    <w:p w:rsidR="007130BA" w:rsidRDefault="007130BA" w:rsidP="007130BA">
      <w:pPr>
        <w:rPr>
          <w:sz w:val="22"/>
        </w:rPr>
      </w:pPr>
      <w:r>
        <w:rPr>
          <w:sz w:val="22"/>
        </w:rPr>
        <w:lastRenderedPageBreak/>
        <w:t xml:space="preserve">Please use APA referencing. Use Times New Roman 11 point, left aligned, hanging indent 0.5 cm, with no blank lines. Wherever possible, insert URLs or DOIs for references. Date of viewing may be omitted for journal and proceedings URLs considered to be of high reliability. The following list provides examples of referencing for the main kinds of publications. </w:t>
      </w:r>
    </w:p>
    <w:p w:rsidR="007130BA" w:rsidRDefault="007130BA" w:rsidP="007130BA">
      <w:pPr>
        <w:rPr>
          <w:sz w:val="22"/>
        </w:rPr>
      </w:pPr>
    </w:p>
    <w:p w:rsidR="007130BA" w:rsidRPr="005F4B2D" w:rsidRDefault="007130BA" w:rsidP="007130BA">
      <w:pPr>
        <w:pStyle w:val="NormalWeb"/>
        <w:tabs>
          <w:tab w:val="left" w:pos="284"/>
        </w:tabs>
        <w:spacing w:before="0" w:beforeAutospacing="0" w:after="0" w:afterAutospacing="0"/>
        <w:ind w:left="284" w:hanging="284"/>
        <w:rPr>
          <w:sz w:val="22"/>
          <w:szCs w:val="22"/>
        </w:rPr>
      </w:pPr>
      <w:r w:rsidRPr="005F4B2D">
        <w:rPr>
          <w:sz w:val="22"/>
          <w:szCs w:val="22"/>
        </w:rPr>
        <w:t xml:space="preserve">Dunn, L., Morgan, C., O'Reilly, M. &amp; Parry, S. (2004). </w:t>
      </w:r>
      <w:r w:rsidRPr="005F4B2D">
        <w:rPr>
          <w:i/>
          <w:sz w:val="22"/>
          <w:szCs w:val="22"/>
        </w:rPr>
        <w:t>The student assessment handbook</w:t>
      </w:r>
      <w:r w:rsidRPr="005F4B2D">
        <w:rPr>
          <w:sz w:val="22"/>
          <w:szCs w:val="22"/>
        </w:rPr>
        <w:t>. London: Routledge Falmer.</w:t>
      </w:r>
    </w:p>
    <w:p w:rsidR="007130BA" w:rsidRPr="005F4B2D" w:rsidRDefault="007130BA" w:rsidP="007130BA">
      <w:pPr>
        <w:shd w:val="clear" w:color="auto" w:fill="FFFFFF"/>
        <w:ind w:left="284" w:hanging="284"/>
        <w:rPr>
          <w:vanish/>
          <w:color w:val="333333"/>
          <w:sz w:val="22"/>
          <w:szCs w:val="22"/>
          <w:lang w:val="en-AU"/>
        </w:rPr>
      </w:pPr>
      <w:r w:rsidRPr="005F4B2D">
        <w:rPr>
          <w:color w:val="000000"/>
          <w:sz w:val="22"/>
          <w:szCs w:val="22"/>
          <w:lang w:val="fr-FR"/>
        </w:rPr>
        <w:t>Kantar, L.</w:t>
      </w:r>
      <w:r>
        <w:rPr>
          <w:color w:val="000000"/>
          <w:sz w:val="22"/>
          <w:szCs w:val="22"/>
          <w:lang w:val="fr-FR"/>
        </w:rPr>
        <w:t xml:space="preserve"> </w:t>
      </w:r>
      <w:r w:rsidRPr="005F4B2D">
        <w:rPr>
          <w:color w:val="000000"/>
          <w:sz w:val="22"/>
          <w:szCs w:val="22"/>
          <w:lang w:val="fr-FR"/>
        </w:rPr>
        <w:t xml:space="preserve">D. &amp; Massouh, A. (2015). </w:t>
      </w:r>
      <w:r w:rsidRPr="005F4B2D">
        <w:rPr>
          <w:bCs/>
          <w:color w:val="333333"/>
          <w:sz w:val="22"/>
          <w:szCs w:val="22"/>
          <w:lang w:val="en"/>
        </w:rPr>
        <w:t>Case-based learning: What traditional curricula fail to teach.</w:t>
      </w:r>
      <w:r w:rsidRPr="005F4B2D">
        <w:rPr>
          <w:b/>
          <w:bCs/>
          <w:color w:val="333333"/>
          <w:sz w:val="22"/>
          <w:szCs w:val="22"/>
          <w:lang w:val="en"/>
        </w:rPr>
        <w:t xml:space="preserve"> </w:t>
      </w:r>
      <w:r w:rsidRPr="005F4B2D">
        <w:rPr>
          <w:i/>
          <w:color w:val="000000"/>
          <w:sz w:val="22"/>
          <w:szCs w:val="22"/>
          <w:lang w:val="en-AU"/>
        </w:rPr>
        <w:t xml:space="preserve">Nurse Education Today, </w:t>
      </w:r>
      <w:r w:rsidRPr="00B532EA">
        <w:rPr>
          <w:rStyle w:val="headings"/>
          <w:i/>
          <w:color w:val="333333"/>
          <w:sz w:val="22"/>
          <w:szCs w:val="22"/>
          <w:lang w:val="en"/>
        </w:rPr>
        <w:t>35</w:t>
      </w:r>
      <w:r w:rsidRPr="005F4B2D">
        <w:rPr>
          <w:rStyle w:val="headings"/>
          <w:color w:val="333333"/>
          <w:sz w:val="22"/>
          <w:szCs w:val="22"/>
          <w:lang w:val="en"/>
        </w:rPr>
        <w:t>(8)</w:t>
      </w:r>
      <w:r>
        <w:rPr>
          <w:rStyle w:val="headings"/>
          <w:color w:val="333333"/>
          <w:sz w:val="22"/>
          <w:szCs w:val="22"/>
          <w:lang w:val="en"/>
        </w:rPr>
        <w:t>,</w:t>
      </w:r>
      <w:r w:rsidRPr="005F4B2D">
        <w:rPr>
          <w:rStyle w:val="headings"/>
          <w:color w:val="333333"/>
          <w:sz w:val="22"/>
          <w:szCs w:val="22"/>
          <w:lang w:val="en"/>
        </w:rPr>
        <w:t xml:space="preserve"> 919-960. </w:t>
      </w:r>
      <w:r w:rsidRPr="005F4B2D">
        <w:rPr>
          <w:vanish/>
          <w:color w:val="333333"/>
          <w:sz w:val="22"/>
          <w:szCs w:val="22"/>
          <w:lang w:val="en-AU"/>
        </w:rPr>
        <w:t>http://dx.doi.org/10.1016/j.nedt.2015.03.010</w:t>
      </w:r>
    </w:p>
    <w:p w:rsidR="007130BA" w:rsidRPr="005F4B2D" w:rsidRDefault="007130BA" w:rsidP="007130BA">
      <w:pPr>
        <w:pStyle w:val="NormalWeb"/>
        <w:tabs>
          <w:tab w:val="left" w:pos="284"/>
        </w:tabs>
        <w:spacing w:before="0" w:beforeAutospacing="0" w:after="0" w:afterAutospacing="0"/>
        <w:ind w:left="284" w:hanging="284"/>
        <w:rPr>
          <w:sz w:val="22"/>
          <w:szCs w:val="22"/>
        </w:rPr>
      </w:pPr>
      <w:r w:rsidRPr="005F4B2D">
        <w:rPr>
          <w:sz w:val="22"/>
          <w:szCs w:val="22"/>
        </w:rPr>
        <w:t xml:space="preserve">Kearsley, G. (2004). </w:t>
      </w:r>
      <w:r w:rsidRPr="005F4B2D">
        <w:rPr>
          <w:rStyle w:val="Emphasis"/>
          <w:sz w:val="22"/>
          <w:szCs w:val="22"/>
        </w:rPr>
        <w:t>Explorations in learning &amp; instruction: The theory into practice database</w:t>
      </w:r>
      <w:r w:rsidRPr="005F4B2D">
        <w:rPr>
          <w:sz w:val="22"/>
          <w:szCs w:val="22"/>
        </w:rPr>
        <w:t xml:space="preserve">. </w:t>
      </w:r>
      <w:r w:rsidRPr="00B532EA">
        <w:rPr>
          <w:sz w:val="22"/>
          <w:szCs w:val="22"/>
        </w:rPr>
        <w:t>http://www.instructionaldesign.org/about.html</w:t>
      </w:r>
      <w:r w:rsidRPr="005F4B2D">
        <w:rPr>
          <w:sz w:val="22"/>
          <w:szCs w:val="22"/>
        </w:rPr>
        <w:t xml:space="preserve"> [viewed </w:t>
      </w:r>
      <w:r>
        <w:rPr>
          <w:sz w:val="22"/>
          <w:szCs w:val="22"/>
        </w:rPr>
        <w:t>2</w:t>
      </w:r>
      <w:r w:rsidRPr="005F4B2D">
        <w:rPr>
          <w:sz w:val="22"/>
          <w:szCs w:val="22"/>
        </w:rPr>
        <w:t>8 A</w:t>
      </w:r>
      <w:r>
        <w:rPr>
          <w:sz w:val="22"/>
          <w:szCs w:val="22"/>
        </w:rPr>
        <w:t>ugust</w:t>
      </w:r>
      <w:r w:rsidRPr="005F4B2D">
        <w:rPr>
          <w:sz w:val="22"/>
          <w:szCs w:val="22"/>
        </w:rPr>
        <w:t xml:space="preserve"> 201</w:t>
      </w:r>
      <w:r>
        <w:rPr>
          <w:sz w:val="22"/>
          <w:szCs w:val="22"/>
        </w:rPr>
        <w:t>6</w:t>
      </w:r>
      <w:r w:rsidRPr="005F4B2D">
        <w:rPr>
          <w:sz w:val="22"/>
          <w:szCs w:val="22"/>
        </w:rPr>
        <w:t>].</w:t>
      </w:r>
    </w:p>
    <w:p w:rsidR="007130BA" w:rsidRDefault="007130BA" w:rsidP="007130BA">
      <w:pPr>
        <w:pStyle w:val="NormalWeb"/>
        <w:tabs>
          <w:tab w:val="left" w:pos="284"/>
        </w:tabs>
        <w:spacing w:before="0" w:beforeAutospacing="0" w:after="0" w:afterAutospacing="0"/>
        <w:ind w:left="284" w:hanging="284"/>
        <w:rPr>
          <w:sz w:val="22"/>
          <w:szCs w:val="22"/>
        </w:rPr>
      </w:pPr>
      <w:r w:rsidRPr="004B19A6">
        <w:rPr>
          <w:sz w:val="22"/>
          <w:szCs w:val="22"/>
        </w:rPr>
        <w:t>Leask, B. (2008). Internationalisation, globalisation and curriculum innov</w:t>
      </w:r>
      <w:r>
        <w:rPr>
          <w:sz w:val="22"/>
          <w:szCs w:val="22"/>
        </w:rPr>
        <w:t>ation. In M. Hellstén &amp; A. Reid</w:t>
      </w:r>
      <w:r w:rsidRPr="004B19A6">
        <w:rPr>
          <w:sz w:val="22"/>
          <w:szCs w:val="22"/>
        </w:rPr>
        <w:t xml:space="preserve"> (Eds), </w:t>
      </w:r>
      <w:r w:rsidRPr="004B19A6">
        <w:rPr>
          <w:i/>
          <w:sz w:val="22"/>
          <w:szCs w:val="22"/>
        </w:rPr>
        <w:t>Researching international pedagogies: Sustainable practice for teaching and learning in higher education</w:t>
      </w:r>
      <w:r w:rsidRPr="004B19A6">
        <w:rPr>
          <w:sz w:val="22"/>
          <w:szCs w:val="22"/>
        </w:rPr>
        <w:t>. Dordrecht: Springer. pp.</w:t>
      </w:r>
      <w:r>
        <w:rPr>
          <w:sz w:val="22"/>
          <w:szCs w:val="22"/>
        </w:rPr>
        <w:t xml:space="preserve"> </w:t>
      </w:r>
      <w:r w:rsidRPr="004B19A6">
        <w:rPr>
          <w:sz w:val="22"/>
          <w:szCs w:val="22"/>
        </w:rPr>
        <w:t xml:space="preserve">9-26. </w:t>
      </w:r>
    </w:p>
    <w:p w:rsidR="007130BA" w:rsidRDefault="007130BA" w:rsidP="007130BA">
      <w:pPr>
        <w:pStyle w:val="NormalWeb"/>
        <w:tabs>
          <w:tab w:val="left" w:pos="284"/>
        </w:tabs>
        <w:spacing w:before="0" w:beforeAutospacing="0" w:after="0" w:afterAutospacing="0"/>
        <w:ind w:left="284" w:hanging="284"/>
        <w:rPr>
          <w:sz w:val="22"/>
          <w:szCs w:val="22"/>
        </w:rPr>
      </w:pPr>
      <w:r w:rsidRPr="004B19A6">
        <w:rPr>
          <w:sz w:val="22"/>
          <w:szCs w:val="22"/>
        </w:rPr>
        <w:t xml:space="preserve">McCarthy, J. (2016). Reflections on a flipped classroom in first year higher education. </w:t>
      </w:r>
      <w:r w:rsidRPr="004B19A6">
        <w:rPr>
          <w:i/>
          <w:sz w:val="22"/>
          <w:szCs w:val="22"/>
        </w:rPr>
        <w:t>Issues in Educational Research, 26</w:t>
      </w:r>
      <w:r w:rsidRPr="004B19A6">
        <w:rPr>
          <w:sz w:val="22"/>
          <w:szCs w:val="22"/>
        </w:rPr>
        <w:t xml:space="preserve">(2), 332-350. http://www.iier.org.au/iier26/mccarthy-j.html </w:t>
      </w:r>
    </w:p>
    <w:p w:rsidR="007130BA" w:rsidRPr="005F4B2D" w:rsidRDefault="007130BA" w:rsidP="007130BA">
      <w:pPr>
        <w:pStyle w:val="NormalWeb"/>
        <w:tabs>
          <w:tab w:val="left" w:pos="284"/>
        </w:tabs>
        <w:spacing w:before="0" w:beforeAutospacing="0" w:after="0" w:afterAutospacing="0"/>
        <w:ind w:left="284" w:hanging="284"/>
        <w:rPr>
          <w:sz w:val="22"/>
          <w:szCs w:val="22"/>
        </w:rPr>
      </w:pPr>
      <w:r w:rsidRPr="005F4B2D">
        <w:rPr>
          <w:sz w:val="22"/>
          <w:szCs w:val="22"/>
        </w:rPr>
        <w:t xml:space="preserve">Pereira, R. (2014). Peer review of teaching: Collegial support to develop instructional skills. In </w:t>
      </w:r>
      <w:r w:rsidRPr="005F4B2D">
        <w:rPr>
          <w:i/>
          <w:sz w:val="22"/>
          <w:szCs w:val="22"/>
        </w:rPr>
        <w:t>Transformative, innovative and engaging. Proceedings of the 23rd Annual Teaching Learning Forum</w:t>
      </w:r>
      <w:r w:rsidRPr="005F4B2D">
        <w:rPr>
          <w:sz w:val="22"/>
          <w:szCs w:val="22"/>
        </w:rPr>
        <w:t>, 30-31 January 2014. Perth: The University of Western Australia. http://ctl.curtin.edu.au/events/conferences/tlf/tlf2014/refereed/pereira.html</w:t>
      </w:r>
    </w:p>
    <w:p w:rsidR="007130BA" w:rsidRPr="00993531" w:rsidRDefault="007130BA" w:rsidP="007130BA">
      <w:pPr>
        <w:rPr>
          <w:rFonts w:asciiTheme="minorHAnsi" w:hAnsiTheme="minorHAnsi"/>
        </w:rPr>
      </w:pPr>
    </w:p>
    <w:p w:rsidR="007130BA" w:rsidRPr="007130BA" w:rsidRDefault="007130BA" w:rsidP="00A06620">
      <w:pPr>
        <w:pStyle w:val="Heading1"/>
        <w:numPr>
          <w:ilvl w:val="0"/>
          <w:numId w:val="7"/>
        </w:numPr>
        <w:ind w:left="425" w:hanging="425"/>
        <w:rPr>
          <w:rStyle w:val="Strong"/>
        </w:rPr>
      </w:pPr>
      <w:bookmarkStart w:id="21" w:name="_Toc460484677"/>
      <w:r w:rsidRPr="007130BA">
        <w:rPr>
          <w:rStyle w:val="Strong"/>
        </w:rPr>
        <w:t>Review procedure</w:t>
      </w:r>
      <w:bookmarkEnd w:id="21"/>
    </w:p>
    <w:p w:rsidR="007130BA" w:rsidRDefault="007130BA" w:rsidP="007130BA"/>
    <w:p w:rsidR="007130BA" w:rsidRPr="004F1169" w:rsidRDefault="007130BA" w:rsidP="007130BA">
      <w:pPr>
        <w:pStyle w:val="NormalWeb"/>
        <w:spacing w:before="0" w:beforeAutospacing="0" w:after="0" w:afterAutospacing="0"/>
        <w:rPr>
          <w:rFonts w:asciiTheme="minorHAnsi" w:hAnsiTheme="minorHAnsi"/>
          <w:sz w:val="22"/>
          <w:szCs w:val="22"/>
        </w:rPr>
      </w:pPr>
      <w:r w:rsidRPr="004F1169">
        <w:rPr>
          <w:rFonts w:asciiTheme="minorHAnsi" w:hAnsiTheme="minorHAnsi"/>
          <w:sz w:val="22"/>
          <w:szCs w:val="22"/>
        </w:rPr>
        <w:t xml:space="preserve">All research and professional practice papers will be subjected to a double blind peer review process using an external panel of reviewers [see </w:t>
      </w:r>
      <w:bookmarkStart w:id="22" w:name="AdviceToReviewers"/>
      <w:r w:rsidR="004C31B5">
        <w:rPr>
          <w:rFonts w:asciiTheme="minorHAnsi" w:hAnsiTheme="minorHAnsi"/>
          <w:color w:val="0000FF"/>
          <w:sz w:val="22"/>
          <w:szCs w:val="22"/>
        </w:rPr>
        <w:fldChar w:fldCharType="begin"/>
      </w:r>
      <w:r w:rsidR="004C31B5">
        <w:rPr>
          <w:rFonts w:asciiTheme="minorHAnsi" w:hAnsiTheme="minorHAnsi"/>
          <w:color w:val="0000FF"/>
          <w:sz w:val="22"/>
          <w:szCs w:val="22"/>
        </w:rPr>
        <w:instrText xml:space="preserve"> HYPERLINK  \l "_Advice_to_reviewers" </w:instrText>
      </w:r>
      <w:r w:rsidR="004C31B5">
        <w:rPr>
          <w:rFonts w:asciiTheme="minorHAnsi" w:hAnsiTheme="minorHAnsi"/>
          <w:color w:val="0000FF"/>
          <w:sz w:val="22"/>
          <w:szCs w:val="22"/>
        </w:rPr>
        <w:fldChar w:fldCharType="separate"/>
      </w:r>
      <w:r w:rsidRPr="004C31B5">
        <w:rPr>
          <w:rStyle w:val="Hyperlink"/>
          <w:rFonts w:asciiTheme="minorHAnsi" w:hAnsiTheme="minorHAnsi"/>
          <w:sz w:val="22"/>
          <w:szCs w:val="22"/>
        </w:rPr>
        <w:t>Advice to reviewers</w:t>
      </w:r>
      <w:bookmarkEnd w:id="22"/>
      <w:r w:rsidR="004C31B5">
        <w:rPr>
          <w:rFonts w:asciiTheme="minorHAnsi" w:hAnsiTheme="minorHAnsi"/>
          <w:color w:val="0000FF"/>
          <w:sz w:val="22"/>
          <w:szCs w:val="22"/>
        </w:rPr>
        <w:fldChar w:fldCharType="end"/>
      </w:r>
      <w:r w:rsidRPr="004F1169">
        <w:rPr>
          <w:rFonts w:asciiTheme="minorHAnsi" w:hAnsiTheme="minorHAnsi"/>
          <w:sz w:val="22"/>
          <w:szCs w:val="22"/>
        </w:rPr>
        <w:t xml:space="preserve">]. Reviewers will assign ratings and make recommendations which will enable the Program Committee to prepare offers of acceptance or rejection to authors. The acceptance offers will specify a presentation and a publication format [see </w:t>
      </w:r>
      <w:hyperlink w:anchor="_Submission_options" w:history="1">
        <w:r w:rsidRPr="004C31B5">
          <w:rPr>
            <w:rStyle w:val="Hyperlink"/>
            <w:rFonts w:asciiTheme="minorHAnsi" w:hAnsiTheme="minorHAnsi"/>
            <w:sz w:val="22"/>
            <w:szCs w:val="22"/>
          </w:rPr>
          <w:t>Submission options</w:t>
        </w:r>
      </w:hyperlink>
      <w:r w:rsidRPr="004F1169">
        <w:rPr>
          <w:rFonts w:asciiTheme="minorHAnsi" w:hAnsiTheme="minorHAnsi"/>
          <w:sz w:val="22"/>
          <w:szCs w:val="22"/>
        </w:rPr>
        <w:t xml:space="preserve">], and may include advice on mandatory or desirable revisions. </w:t>
      </w:r>
    </w:p>
    <w:p w:rsidR="007130BA" w:rsidRPr="00993531" w:rsidRDefault="007130BA" w:rsidP="007130BA">
      <w:pPr>
        <w:rPr>
          <w:rFonts w:asciiTheme="minorHAnsi" w:hAnsiTheme="minorHAnsi"/>
          <w:szCs w:val="22"/>
        </w:rPr>
      </w:pPr>
    </w:p>
    <w:p w:rsidR="007130BA" w:rsidRPr="007130BA" w:rsidRDefault="007130BA" w:rsidP="00A06620">
      <w:pPr>
        <w:pStyle w:val="Heading1"/>
        <w:numPr>
          <w:ilvl w:val="0"/>
          <w:numId w:val="7"/>
        </w:numPr>
        <w:ind w:left="425" w:hanging="425"/>
        <w:rPr>
          <w:rStyle w:val="Strong"/>
        </w:rPr>
      </w:pPr>
      <w:bookmarkStart w:id="23" w:name="_Advice_to_reviewers"/>
      <w:bookmarkStart w:id="24" w:name="_Toc460484678"/>
      <w:bookmarkEnd w:id="23"/>
      <w:r w:rsidRPr="007130BA">
        <w:rPr>
          <w:rStyle w:val="Strong"/>
        </w:rPr>
        <w:t>Advice to reviewers</w:t>
      </w:r>
      <w:bookmarkEnd w:id="24"/>
    </w:p>
    <w:p w:rsidR="007130BA" w:rsidRDefault="007130BA" w:rsidP="007130BA"/>
    <w:p w:rsidR="007130BA" w:rsidRPr="004F1169" w:rsidRDefault="007130BA" w:rsidP="007130BA">
      <w:pPr>
        <w:pStyle w:val="NormalWeb"/>
        <w:shd w:val="clear" w:color="auto" w:fill="FFFFFF"/>
        <w:spacing w:before="0" w:beforeAutospacing="0" w:after="0" w:afterAutospacing="0"/>
        <w:rPr>
          <w:rFonts w:asciiTheme="minorHAnsi" w:hAnsiTheme="minorHAnsi"/>
          <w:sz w:val="22"/>
          <w:lang w:val="en"/>
        </w:rPr>
      </w:pPr>
      <w:r w:rsidRPr="004F1169">
        <w:rPr>
          <w:rFonts w:asciiTheme="minorHAnsi" w:hAnsiTheme="minorHAnsi"/>
          <w:sz w:val="22"/>
          <w:lang w:val="en"/>
        </w:rPr>
        <w:t xml:space="preserve">The form issued to the panel of reviewers will use three criteria, summarised as follows, and will ask for ratings on a four point scale, 'Poor, Fair, Good, Very good'. Acceptance or rejection of reviewed papers for publication will be based on these ratings. </w:t>
      </w:r>
    </w:p>
    <w:p w:rsidR="007130BA" w:rsidRPr="004F1169" w:rsidRDefault="007130BA" w:rsidP="007130BA">
      <w:pPr>
        <w:pStyle w:val="NormalWeb"/>
        <w:shd w:val="clear" w:color="auto" w:fill="FFFFFF"/>
        <w:spacing w:before="0" w:beforeAutospacing="0" w:after="0" w:afterAutospacing="0"/>
        <w:rPr>
          <w:rFonts w:asciiTheme="minorHAnsi" w:hAnsiTheme="minorHAnsi"/>
          <w:sz w:val="22"/>
          <w:lang w:val="en"/>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18"/>
        <w:gridCol w:w="1854"/>
        <w:gridCol w:w="1501"/>
        <w:gridCol w:w="4857"/>
      </w:tblGrid>
      <w:tr w:rsidR="007130BA" w:rsidRPr="004F1169" w:rsidTr="00103337">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7130BA" w:rsidRPr="004F1169" w:rsidRDefault="007130BA" w:rsidP="00103337">
            <w:pPr>
              <w:jc w:val="center"/>
              <w:rPr>
                <w:rFonts w:asciiTheme="minorHAnsi" w:hAnsiTheme="minorHAnsi"/>
                <w:sz w:val="22"/>
              </w:rPr>
            </w:pPr>
            <w:r w:rsidRPr="004F1169">
              <w:rPr>
                <w:rFonts w:asciiTheme="minorHAnsi" w:hAnsiTheme="minorHAnsi"/>
                <w:sz w:val="22"/>
              </w:rPr>
              <w:t>1.</w:t>
            </w:r>
          </w:p>
        </w:tc>
        <w:tc>
          <w:tcPr>
            <w:tcW w:w="1050" w:type="pct"/>
            <w:tcBorders>
              <w:top w:val="outset" w:sz="6" w:space="0" w:color="auto"/>
              <w:left w:val="outset" w:sz="6" w:space="0" w:color="auto"/>
              <w:bottom w:val="outset" w:sz="6" w:space="0" w:color="auto"/>
              <w:right w:val="outset" w:sz="6" w:space="0" w:color="auto"/>
            </w:tcBorders>
          </w:tcPr>
          <w:p w:rsidR="007130BA" w:rsidRPr="004F1169" w:rsidRDefault="007130BA" w:rsidP="00103337">
            <w:pPr>
              <w:rPr>
                <w:rFonts w:asciiTheme="minorHAnsi" w:hAnsiTheme="minorHAnsi"/>
                <w:sz w:val="22"/>
              </w:rPr>
            </w:pPr>
            <w:r w:rsidRPr="004F1169">
              <w:rPr>
                <w:rFonts w:asciiTheme="minorHAnsi" w:hAnsiTheme="minorHAnsi"/>
                <w:sz w:val="22"/>
              </w:rPr>
              <w:t xml:space="preserve">Suitability for the TL Forum (25%)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30BA" w:rsidRPr="004F1169" w:rsidRDefault="007130BA" w:rsidP="00103337">
            <w:pPr>
              <w:rPr>
                <w:rFonts w:asciiTheme="minorHAnsi" w:hAnsiTheme="minorHAnsi"/>
                <w:sz w:val="22"/>
              </w:rPr>
            </w:pPr>
            <w:r w:rsidRPr="004F1169">
              <w:rPr>
                <w:rFonts w:asciiTheme="minorHAnsi" w:hAnsiTheme="minorHAnsi"/>
                <w:sz w:val="22"/>
              </w:rPr>
              <w:t>Contribution to a teaching and learning forum such as this; importance and interest of the topic to TL Forum participants; potential to stimulate interactive discussion.</w:t>
            </w:r>
          </w:p>
        </w:tc>
      </w:tr>
      <w:tr w:rsidR="007130BA" w:rsidRPr="004F1169" w:rsidTr="00103337">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7130BA" w:rsidRPr="004F1169" w:rsidRDefault="007130BA" w:rsidP="00103337">
            <w:pPr>
              <w:jc w:val="center"/>
              <w:rPr>
                <w:rFonts w:asciiTheme="minorHAnsi" w:hAnsiTheme="minorHAnsi"/>
                <w:sz w:val="22"/>
              </w:rPr>
            </w:pPr>
            <w:r w:rsidRPr="004F1169">
              <w:rPr>
                <w:rFonts w:asciiTheme="minorHAnsi" w:hAnsiTheme="minorHAnsi"/>
                <w:sz w:val="22"/>
              </w:rPr>
              <w:t>2.</w:t>
            </w:r>
          </w:p>
        </w:tc>
        <w:tc>
          <w:tcPr>
            <w:tcW w:w="0" w:type="auto"/>
            <w:vMerge w:val="restart"/>
            <w:tcBorders>
              <w:top w:val="outset" w:sz="6" w:space="0" w:color="auto"/>
              <w:left w:val="outset" w:sz="6" w:space="0" w:color="auto"/>
              <w:bottom w:val="outset" w:sz="6" w:space="0" w:color="auto"/>
              <w:right w:val="outset" w:sz="6" w:space="0" w:color="auto"/>
            </w:tcBorders>
          </w:tcPr>
          <w:p w:rsidR="007130BA" w:rsidRPr="004F1169" w:rsidRDefault="007130BA" w:rsidP="00103337">
            <w:pPr>
              <w:rPr>
                <w:rFonts w:asciiTheme="minorHAnsi" w:hAnsiTheme="minorHAnsi"/>
                <w:sz w:val="22"/>
              </w:rPr>
            </w:pPr>
            <w:r w:rsidRPr="004F1169">
              <w:rPr>
                <w:rFonts w:asciiTheme="minorHAnsi" w:hAnsiTheme="minorHAnsi"/>
                <w:sz w:val="22"/>
              </w:rPr>
              <w:t xml:space="preserve">Academic merit (50%) </w:t>
            </w:r>
          </w:p>
        </w:tc>
        <w:tc>
          <w:tcPr>
            <w:tcW w:w="0" w:type="auto"/>
            <w:gridSpan w:val="2"/>
            <w:tcBorders>
              <w:top w:val="outset" w:sz="6" w:space="0" w:color="auto"/>
              <w:left w:val="outset" w:sz="6" w:space="0" w:color="auto"/>
              <w:bottom w:val="outset" w:sz="6" w:space="0" w:color="auto"/>
              <w:right w:val="outset" w:sz="6" w:space="0" w:color="auto"/>
            </w:tcBorders>
            <w:shd w:val="clear" w:color="auto" w:fill="E6E9F0"/>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Reviewers: Please give your rating in the category nominated by the author, or, if you wish to recommend a variation of category, enter a rating for </w:t>
            </w:r>
            <w:r w:rsidRPr="004F1169">
              <w:rPr>
                <w:rStyle w:val="Emphasis"/>
                <w:rFonts w:asciiTheme="minorHAnsi" w:hAnsiTheme="minorHAnsi"/>
                <w:sz w:val="22"/>
              </w:rPr>
              <w:t xml:space="preserve">both </w:t>
            </w:r>
            <w:r w:rsidRPr="004F1169">
              <w:rPr>
                <w:rFonts w:asciiTheme="minorHAnsi" w:hAnsiTheme="minorHAnsi"/>
                <w:sz w:val="22"/>
              </w:rPr>
              <w:t xml:space="preserve">categories. </w:t>
            </w:r>
          </w:p>
        </w:tc>
      </w:tr>
      <w:tr w:rsidR="007130BA" w:rsidRPr="004F1169" w:rsidTr="00103337">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tcPr>
          <w:p w:rsidR="007130BA" w:rsidRPr="004F1169" w:rsidRDefault="007130BA" w:rsidP="00103337">
            <w:pPr>
              <w:jc w:val="center"/>
              <w:rPr>
                <w:rFonts w:asciiTheme="minorHAnsi" w:hAnsiTheme="minorHAnsi"/>
                <w:sz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30BA" w:rsidRPr="004F1169" w:rsidRDefault="007130BA" w:rsidP="00103337">
            <w:pPr>
              <w:rPr>
                <w:rFonts w:asciiTheme="minorHAnsi" w:hAnsiTheme="minorHAnsi"/>
                <w:sz w:val="22"/>
              </w:rPr>
            </w:pPr>
          </w:p>
        </w:tc>
        <w:tc>
          <w:tcPr>
            <w:tcW w:w="850" w:type="pct"/>
            <w:tcBorders>
              <w:top w:val="outset" w:sz="6" w:space="0" w:color="auto"/>
              <w:left w:val="outset" w:sz="6" w:space="0" w:color="auto"/>
              <w:bottom w:val="outset" w:sz="6" w:space="0" w:color="auto"/>
              <w:right w:val="outset" w:sz="6" w:space="0" w:color="auto"/>
            </w:tcBorders>
          </w:tcPr>
          <w:p w:rsidR="007130BA" w:rsidRPr="004F1169" w:rsidRDefault="007130BA" w:rsidP="00103337">
            <w:pPr>
              <w:rPr>
                <w:rFonts w:asciiTheme="minorHAnsi" w:hAnsiTheme="minorHAnsi"/>
                <w:sz w:val="22"/>
              </w:rPr>
            </w:pPr>
            <w:r w:rsidRPr="004F1169">
              <w:rPr>
                <w:rStyle w:val="Emphasis"/>
                <w:rFonts w:asciiTheme="minorHAnsi" w:hAnsiTheme="minorHAnsi"/>
                <w:sz w:val="22"/>
              </w:rPr>
              <w:t xml:space="preserve">Refereed research paper </w:t>
            </w:r>
          </w:p>
        </w:tc>
        <w:tc>
          <w:tcPr>
            <w:tcW w:w="2750" w:type="pct"/>
            <w:tcBorders>
              <w:top w:val="outset" w:sz="6" w:space="0" w:color="auto"/>
              <w:left w:val="outset" w:sz="6" w:space="0" w:color="auto"/>
              <w:bottom w:val="outset" w:sz="6" w:space="0" w:color="auto"/>
              <w:right w:val="outset" w:sz="6" w:space="0" w:color="auto"/>
            </w:tcBorders>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Quality of literature review and statement of research goals. Appropriately chosen and documented methods, logical presentation and analysis of results, findings, inferences and conclusions. Novelty and significance of the work, and implications for practices, policies or further research. Consistency with ARC definition of research in relation to creativity, originality, and increasing humanity's stock of knowledge. </w:t>
            </w:r>
          </w:p>
        </w:tc>
      </w:tr>
      <w:tr w:rsidR="007130BA" w:rsidRPr="004F1169" w:rsidTr="00103337">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tcPr>
          <w:p w:rsidR="007130BA" w:rsidRPr="004F1169" w:rsidRDefault="007130BA" w:rsidP="00103337">
            <w:pPr>
              <w:jc w:val="center"/>
              <w:rPr>
                <w:rFonts w:asciiTheme="minorHAnsi" w:hAnsiTheme="minorHAnsi"/>
                <w:sz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130BA" w:rsidRPr="004F1169" w:rsidRDefault="007130BA" w:rsidP="00103337">
            <w:pPr>
              <w:rPr>
                <w:rFonts w:asciiTheme="minorHAnsi" w:hAnsiTheme="minorHAnsi"/>
                <w:sz w:val="22"/>
              </w:rPr>
            </w:pPr>
          </w:p>
        </w:tc>
        <w:tc>
          <w:tcPr>
            <w:tcW w:w="0" w:type="auto"/>
            <w:tcBorders>
              <w:top w:val="outset" w:sz="6" w:space="0" w:color="auto"/>
              <w:left w:val="outset" w:sz="6" w:space="0" w:color="auto"/>
              <w:bottom w:val="outset" w:sz="6" w:space="0" w:color="auto"/>
              <w:right w:val="outset" w:sz="6" w:space="0" w:color="auto"/>
            </w:tcBorders>
          </w:tcPr>
          <w:p w:rsidR="007130BA" w:rsidRPr="004F1169" w:rsidRDefault="007130BA" w:rsidP="00103337">
            <w:pPr>
              <w:rPr>
                <w:rFonts w:asciiTheme="minorHAnsi" w:hAnsiTheme="minorHAnsi"/>
                <w:sz w:val="22"/>
              </w:rPr>
            </w:pPr>
            <w:r w:rsidRPr="004F1169">
              <w:rPr>
                <w:rStyle w:val="Emphasis"/>
                <w:rFonts w:asciiTheme="minorHAnsi" w:hAnsiTheme="minorHAnsi"/>
                <w:sz w:val="22"/>
              </w:rPr>
              <w:t xml:space="preserve">TLF refereed professional practice paper </w:t>
            </w:r>
          </w:p>
        </w:tc>
        <w:tc>
          <w:tcPr>
            <w:tcW w:w="0" w:type="auto"/>
            <w:tcBorders>
              <w:top w:val="outset" w:sz="6" w:space="0" w:color="auto"/>
              <w:left w:val="outset" w:sz="6" w:space="0" w:color="auto"/>
              <w:bottom w:val="outset" w:sz="6" w:space="0" w:color="auto"/>
              <w:right w:val="outset" w:sz="6" w:space="0" w:color="auto"/>
            </w:tcBorders>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Creativity, leadership and excellence in professional practice, demonstrated in teaching, staff development, program or institutional development, educational media or services developments, or learning skills services. </w:t>
            </w:r>
          </w:p>
        </w:tc>
      </w:tr>
      <w:tr w:rsidR="007130BA" w:rsidRPr="004F1169" w:rsidTr="0010333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130BA" w:rsidRPr="004F1169" w:rsidRDefault="007130BA" w:rsidP="00103337">
            <w:pPr>
              <w:jc w:val="center"/>
              <w:rPr>
                <w:rFonts w:asciiTheme="minorHAnsi" w:hAnsiTheme="minorHAnsi"/>
                <w:sz w:val="22"/>
              </w:rPr>
            </w:pPr>
            <w:r w:rsidRPr="004F1169">
              <w:rPr>
                <w:rFonts w:asciiTheme="minorHAnsi" w:hAnsiTheme="minorHAnsi"/>
                <w:sz w:val="22"/>
              </w:rPr>
              <w:t>3.</w:t>
            </w:r>
          </w:p>
        </w:tc>
        <w:tc>
          <w:tcPr>
            <w:tcW w:w="0" w:type="auto"/>
            <w:tcBorders>
              <w:top w:val="outset" w:sz="6" w:space="0" w:color="auto"/>
              <w:left w:val="outset" w:sz="6" w:space="0" w:color="auto"/>
              <w:bottom w:val="outset" w:sz="6" w:space="0" w:color="auto"/>
              <w:right w:val="outset" w:sz="6" w:space="0" w:color="auto"/>
            </w:tcBorders>
          </w:tcPr>
          <w:p w:rsidR="007130BA" w:rsidRPr="004F1169" w:rsidRDefault="007130BA" w:rsidP="00103337">
            <w:pPr>
              <w:rPr>
                <w:rFonts w:asciiTheme="minorHAnsi" w:hAnsiTheme="minorHAnsi"/>
                <w:sz w:val="22"/>
              </w:rPr>
            </w:pPr>
            <w:r w:rsidRPr="004F1169">
              <w:rPr>
                <w:rFonts w:asciiTheme="minorHAnsi" w:hAnsiTheme="minorHAnsi"/>
                <w:sz w:val="22"/>
              </w:rPr>
              <w:t xml:space="preserve">Standard of writing (25%)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130BA" w:rsidRPr="004F1169" w:rsidRDefault="007130BA" w:rsidP="00103337">
            <w:pPr>
              <w:rPr>
                <w:rFonts w:asciiTheme="minorHAnsi" w:hAnsiTheme="minorHAnsi"/>
                <w:sz w:val="22"/>
              </w:rPr>
            </w:pPr>
            <w:r w:rsidRPr="004F1169">
              <w:rPr>
                <w:rFonts w:asciiTheme="minorHAnsi" w:hAnsiTheme="minorHAnsi"/>
                <w:sz w:val="22"/>
              </w:rPr>
              <w:t xml:space="preserve">Clear and logical presentation, appropriate style, freedom from errors, ease of reading, correct grammar and spelling, use of non-sexist language, appropriate abstract, conformance with Forum specifications for referencing, length and format details. </w:t>
            </w:r>
          </w:p>
        </w:tc>
      </w:tr>
    </w:tbl>
    <w:p w:rsidR="007130BA" w:rsidRPr="004F1169" w:rsidRDefault="007130BA" w:rsidP="007130BA">
      <w:pPr>
        <w:pStyle w:val="NormalWeb"/>
        <w:shd w:val="clear" w:color="auto" w:fill="FFFFFF"/>
        <w:spacing w:before="0" w:beforeAutospacing="0" w:after="0" w:afterAutospacing="0"/>
        <w:rPr>
          <w:rFonts w:asciiTheme="minorHAnsi" w:hAnsiTheme="minorHAnsi"/>
          <w:sz w:val="22"/>
          <w:lang w:val="en"/>
        </w:rPr>
      </w:pPr>
    </w:p>
    <w:p w:rsidR="007130BA" w:rsidRDefault="007130BA" w:rsidP="007130BA">
      <w:pPr>
        <w:pStyle w:val="NormalWeb"/>
        <w:shd w:val="clear" w:color="auto" w:fill="FFFFFF"/>
        <w:spacing w:before="0" w:beforeAutospacing="0" w:after="0" w:afterAutospacing="0"/>
        <w:rPr>
          <w:rFonts w:asciiTheme="minorHAnsi" w:hAnsiTheme="minorHAnsi"/>
          <w:sz w:val="22"/>
          <w:lang w:val="en"/>
        </w:rPr>
      </w:pPr>
      <w:r w:rsidRPr="004F1169">
        <w:rPr>
          <w:rFonts w:asciiTheme="minorHAnsi" w:hAnsiTheme="minorHAnsi"/>
          <w:sz w:val="22"/>
          <w:lang w:val="en"/>
        </w:rPr>
        <w:t xml:space="preserve">Final decisions on acceptances and on publication and presentation formats will be the responsibility of the TL Forum Committee. </w:t>
      </w:r>
    </w:p>
    <w:p w:rsidR="00993531" w:rsidRDefault="00993531" w:rsidP="007130BA">
      <w:pPr>
        <w:pStyle w:val="NormalWeb"/>
        <w:shd w:val="clear" w:color="auto" w:fill="FFFFFF"/>
        <w:spacing w:before="0" w:beforeAutospacing="0" w:after="0" w:afterAutospacing="0"/>
        <w:rPr>
          <w:rFonts w:asciiTheme="minorHAnsi" w:hAnsiTheme="minorHAnsi"/>
          <w:sz w:val="22"/>
          <w:lang w:val="en"/>
        </w:rPr>
      </w:pPr>
    </w:p>
    <w:p w:rsidR="004F10CA" w:rsidRDefault="004F10CA">
      <w:pPr>
        <w:spacing w:after="160" w:line="259" w:lineRule="auto"/>
        <w:rPr>
          <w:rFonts w:asciiTheme="minorHAnsi" w:hAnsiTheme="minorHAnsi"/>
          <w:sz w:val="22"/>
          <w:lang w:val="en"/>
        </w:rPr>
      </w:pPr>
      <w:r>
        <w:rPr>
          <w:rFonts w:asciiTheme="minorHAnsi" w:hAnsiTheme="minorHAnsi"/>
          <w:sz w:val="22"/>
          <w:lang w:val="en"/>
        </w:rPr>
        <w:br w:type="page"/>
      </w:r>
    </w:p>
    <w:p w:rsidR="007130BA" w:rsidRPr="007130BA" w:rsidRDefault="007130BA" w:rsidP="00A06620">
      <w:pPr>
        <w:pStyle w:val="Heading1"/>
        <w:numPr>
          <w:ilvl w:val="0"/>
          <w:numId w:val="7"/>
        </w:numPr>
        <w:ind w:left="425" w:hanging="425"/>
        <w:rPr>
          <w:rStyle w:val="Strong"/>
        </w:rPr>
      </w:pPr>
      <w:bookmarkStart w:id="25" w:name="_Toc460484679"/>
      <w:r w:rsidRPr="007130BA">
        <w:rPr>
          <w:rStyle w:val="Strong"/>
        </w:rPr>
        <w:lastRenderedPageBreak/>
        <w:t>Presenting at the Forum</w:t>
      </w:r>
      <w:bookmarkEnd w:id="25"/>
    </w:p>
    <w:p w:rsidR="007130BA" w:rsidRDefault="007130BA" w:rsidP="007130BA"/>
    <w:p w:rsidR="007130BA" w:rsidRPr="004F1169" w:rsidRDefault="007130BA" w:rsidP="007130BA">
      <w:pPr>
        <w:rPr>
          <w:rFonts w:asciiTheme="minorHAnsi" w:hAnsiTheme="minorHAnsi"/>
          <w:sz w:val="22"/>
          <w:szCs w:val="22"/>
        </w:rPr>
      </w:pPr>
      <w:r w:rsidRPr="004F1169">
        <w:rPr>
          <w:rFonts w:asciiTheme="minorHAnsi" w:hAnsiTheme="minorHAnsi"/>
          <w:sz w:val="22"/>
          <w:szCs w:val="22"/>
        </w:rPr>
        <w:t>We would like you to attend the whole Forum and join in the activities for the full two days. However, if you cannot attend on both days, or if you are not available to present on any particular morning or afternoon, please let us know before we draw up the timetable. This is very important.</w:t>
      </w:r>
    </w:p>
    <w:p w:rsidR="007130BA" w:rsidRPr="004F1169" w:rsidRDefault="007130BA" w:rsidP="007130BA">
      <w:pPr>
        <w:rPr>
          <w:rFonts w:asciiTheme="minorHAnsi" w:hAnsiTheme="minorHAnsi"/>
          <w:sz w:val="22"/>
          <w:szCs w:val="22"/>
        </w:rPr>
      </w:pPr>
    </w:p>
    <w:p w:rsidR="007130BA" w:rsidRPr="004F1169" w:rsidRDefault="007130BA" w:rsidP="007130BA">
      <w:pPr>
        <w:rPr>
          <w:rFonts w:asciiTheme="minorHAnsi" w:hAnsiTheme="minorHAnsi"/>
          <w:sz w:val="22"/>
          <w:szCs w:val="22"/>
        </w:rPr>
      </w:pPr>
      <w:r w:rsidRPr="004F1169">
        <w:rPr>
          <w:rFonts w:asciiTheme="minorHAnsi" w:hAnsiTheme="minorHAnsi"/>
          <w:sz w:val="22"/>
          <w:szCs w:val="22"/>
        </w:rPr>
        <w:t>Abstract only and full paper presentations will be 25 minutes long, and Workshops will be 55 minutes. 5 minutes will be scheduled between sessions for change over and setting up your slides.</w:t>
      </w:r>
    </w:p>
    <w:p w:rsidR="007130BA" w:rsidRPr="004F1169" w:rsidRDefault="007130BA" w:rsidP="007130BA">
      <w:pPr>
        <w:rPr>
          <w:rFonts w:asciiTheme="minorHAnsi" w:hAnsiTheme="minorHAnsi"/>
          <w:sz w:val="22"/>
          <w:szCs w:val="22"/>
        </w:rPr>
      </w:pPr>
    </w:p>
    <w:p w:rsidR="007130BA" w:rsidRPr="004F1169" w:rsidRDefault="007130BA" w:rsidP="007130BA">
      <w:pPr>
        <w:rPr>
          <w:rFonts w:asciiTheme="minorHAnsi" w:hAnsiTheme="minorHAnsi"/>
          <w:sz w:val="22"/>
          <w:szCs w:val="22"/>
        </w:rPr>
      </w:pPr>
      <w:r w:rsidRPr="004F1169">
        <w:rPr>
          <w:rFonts w:asciiTheme="minorHAnsi" w:hAnsiTheme="minorHAnsi"/>
          <w:sz w:val="22"/>
          <w:szCs w:val="22"/>
        </w:rPr>
        <w:t>Computers will be provided in all rooms, and you are asked to bring your slides on a USB drive. You will introduce yourself at the beginning of your session. A time-keeper will be appointed to your session, so if you have any specific time keeping needs please discuss these with your time-keeper before your presentation begins.</w:t>
      </w:r>
    </w:p>
    <w:p w:rsidR="007130BA" w:rsidRPr="004F1169" w:rsidRDefault="007130BA" w:rsidP="007130BA">
      <w:pPr>
        <w:rPr>
          <w:rFonts w:asciiTheme="minorHAnsi" w:hAnsiTheme="minorHAnsi"/>
          <w:sz w:val="22"/>
          <w:szCs w:val="22"/>
        </w:rPr>
      </w:pPr>
    </w:p>
    <w:p w:rsidR="007130BA" w:rsidRPr="004F1169" w:rsidRDefault="007130BA" w:rsidP="007130BA">
      <w:pPr>
        <w:rPr>
          <w:rFonts w:asciiTheme="minorHAnsi" w:hAnsiTheme="minorHAnsi"/>
          <w:sz w:val="22"/>
          <w:szCs w:val="22"/>
        </w:rPr>
      </w:pPr>
      <w:r w:rsidRPr="004F1169">
        <w:rPr>
          <w:rFonts w:asciiTheme="minorHAnsi" w:hAnsiTheme="minorHAnsi"/>
          <w:sz w:val="22"/>
          <w:szCs w:val="22"/>
        </w:rPr>
        <w:t xml:space="preserve">You are advised to organise your session so that you have no more than 15 minutes presenting your ideas, leaving about 10 minutes for interaction and discussion with your audience. If you do not have much experience in presenting at Forums and conferences, you might like to consult </w:t>
      </w:r>
      <w:hyperlink r:id="rId11" w:history="1">
        <w:r w:rsidRPr="004F1169">
          <w:rPr>
            <w:rStyle w:val="Hyperlink"/>
            <w:rFonts w:asciiTheme="minorHAnsi" w:eastAsiaTheme="majorEastAsia" w:hAnsiTheme="minorHAnsi"/>
            <w:sz w:val="22"/>
            <w:szCs w:val="22"/>
          </w:rPr>
          <w:t>http://www.waier.org.au/forums/presentation-advice.html</w:t>
        </w:r>
      </w:hyperlink>
      <w:r w:rsidRPr="004F1169">
        <w:rPr>
          <w:rFonts w:asciiTheme="minorHAnsi" w:hAnsiTheme="minorHAnsi"/>
          <w:sz w:val="22"/>
          <w:szCs w:val="22"/>
        </w:rPr>
        <w:t xml:space="preserve"> for some good advice.</w:t>
      </w:r>
    </w:p>
    <w:p w:rsidR="007130BA" w:rsidRPr="00993531" w:rsidRDefault="007130BA" w:rsidP="007130BA">
      <w:pPr>
        <w:rPr>
          <w:rFonts w:asciiTheme="minorHAnsi" w:hAnsiTheme="minorHAnsi"/>
          <w:szCs w:val="22"/>
        </w:rPr>
      </w:pPr>
    </w:p>
    <w:p w:rsidR="007130BA" w:rsidRPr="007130BA" w:rsidRDefault="007130BA" w:rsidP="00A06620">
      <w:pPr>
        <w:pStyle w:val="Heading1"/>
        <w:numPr>
          <w:ilvl w:val="0"/>
          <w:numId w:val="7"/>
        </w:numPr>
        <w:ind w:left="425" w:hanging="425"/>
        <w:rPr>
          <w:rStyle w:val="Strong"/>
        </w:rPr>
      </w:pPr>
      <w:bookmarkStart w:id="26" w:name="_Toc460484680"/>
      <w:r w:rsidRPr="007130BA">
        <w:rPr>
          <w:rStyle w:val="Strong"/>
        </w:rPr>
        <w:t>Publication of Forum Proceedings</w:t>
      </w:r>
      <w:bookmarkEnd w:id="26"/>
    </w:p>
    <w:p w:rsidR="007130BA" w:rsidRDefault="007130BA" w:rsidP="007130BA"/>
    <w:p w:rsidR="007130BA" w:rsidRPr="004F1169" w:rsidRDefault="007130BA" w:rsidP="007130BA">
      <w:pPr>
        <w:pStyle w:val="NormalWeb"/>
        <w:spacing w:before="0" w:beforeAutospacing="0" w:after="0" w:afterAutospacing="0"/>
        <w:rPr>
          <w:rFonts w:asciiTheme="minorHAnsi" w:hAnsiTheme="minorHAnsi"/>
          <w:sz w:val="22"/>
        </w:rPr>
      </w:pPr>
      <w:r w:rsidRPr="004F1169">
        <w:rPr>
          <w:rFonts w:asciiTheme="minorHAnsi" w:hAnsiTheme="minorHAnsi"/>
          <w:sz w:val="22"/>
        </w:rPr>
        <w:t xml:space="preserve">Forum proceedings will be published on the Teaching and Learning Forum Website. Please have a look at publications from earlier years on </w:t>
      </w:r>
      <w:hyperlink r:id="rId12" w:history="1">
        <w:r w:rsidRPr="004F10CA">
          <w:rPr>
            <w:rStyle w:val="Hyperlink"/>
            <w:rFonts w:asciiTheme="minorHAnsi" w:hAnsiTheme="minorHAnsi"/>
            <w:sz w:val="22"/>
          </w:rPr>
          <w:t>http://ctl.curtin.edu.au/events/conferences/tlf/tlf-pubs.cfm</w:t>
        </w:r>
      </w:hyperlink>
    </w:p>
    <w:p w:rsidR="007130BA" w:rsidRPr="004F1169" w:rsidRDefault="007130BA" w:rsidP="007130BA">
      <w:pPr>
        <w:pStyle w:val="NormalWeb"/>
        <w:spacing w:before="0" w:beforeAutospacing="0" w:after="0" w:afterAutospacing="0"/>
        <w:rPr>
          <w:rFonts w:asciiTheme="minorHAnsi" w:hAnsiTheme="minorHAnsi"/>
          <w:sz w:val="22"/>
        </w:rPr>
      </w:pPr>
    </w:p>
    <w:p w:rsidR="007130BA" w:rsidRPr="004F1169" w:rsidRDefault="007130BA" w:rsidP="007130BA">
      <w:pPr>
        <w:pStyle w:val="NormalWeb"/>
        <w:spacing w:before="0" w:beforeAutospacing="0" w:after="0" w:afterAutospacing="0"/>
        <w:rPr>
          <w:rFonts w:asciiTheme="minorHAnsi" w:hAnsiTheme="minorHAnsi"/>
          <w:sz w:val="22"/>
        </w:rPr>
      </w:pPr>
      <w:r w:rsidRPr="004F1169">
        <w:rPr>
          <w:rFonts w:asciiTheme="minorHAnsi" w:hAnsiTheme="minorHAnsi"/>
          <w:sz w:val="22"/>
        </w:rPr>
        <w:t xml:space="preserve">The </w:t>
      </w:r>
      <w:r w:rsidRPr="004F1169">
        <w:rPr>
          <w:rFonts w:asciiTheme="minorHAnsi" w:hAnsiTheme="minorHAnsi"/>
          <w:i/>
          <w:sz w:val="22"/>
        </w:rPr>
        <w:t>Guidebook</w:t>
      </w:r>
      <w:r w:rsidRPr="004F1169">
        <w:rPr>
          <w:rFonts w:asciiTheme="minorHAnsi" w:hAnsiTheme="minorHAnsi"/>
          <w:sz w:val="22"/>
        </w:rPr>
        <w:t xml:space="preserve"> App containing all the papers and abstracts will be available to participants at least a week before the Forum. There will be no printed version of the program.</w:t>
      </w:r>
    </w:p>
    <w:p w:rsidR="007130BA" w:rsidRPr="004F1169" w:rsidRDefault="007130BA" w:rsidP="007130BA">
      <w:pPr>
        <w:pStyle w:val="NormalWeb"/>
        <w:spacing w:before="0" w:beforeAutospacing="0" w:after="0" w:afterAutospacing="0"/>
        <w:rPr>
          <w:rFonts w:asciiTheme="minorHAnsi" w:hAnsiTheme="minorHAnsi"/>
          <w:sz w:val="22"/>
        </w:rPr>
      </w:pPr>
    </w:p>
    <w:p w:rsidR="007130BA" w:rsidRPr="004F1169" w:rsidRDefault="007130BA" w:rsidP="007130BA">
      <w:pPr>
        <w:pStyle w:val="NormalWeb"/>
        <w:spacing w:before="0" w:beforeAutospacing="0" w:after="0" w:afterAutospacing="0"/>
        <w:rPr>
          <w:rFonts w:asciiTheme="minorHAnsi" w:hAnsiTheme="minorHAnsi"/>
          <w:sz w:val="22"/>
        </w:rPr>
      </w:pPr>
      <w:r w:rsidRPr="004F1169">
        <w:rPr>
          <w:rFonts w:asciiTheme="minorHAnsi" w:hAnsiTheme="minorHAnsi"/>
          <w:sz w:val="22"/>
        </w:rPr>
        <w:t>Individual authors hold the copyright of their own papers. If you wish to rewrite or extend your paper and publish it elsewhere after the conference, you may do so, although you should reference the original TLF publication in your references, and you should not apply for ARC or HERDC recognition twice for the same paper.</w:t>
      </w:r>
    </w:p>
    <w:p w:rsidR="007130BA" w:rsidRPr="004F1169" w:rsidRDefault="007130BA" w:rsidP="007130BA">
      <w:pPr>
        <w:rPr>
          <w:rFonts w:asciiTheme="minorHAnsi" w:hAnsiTheme="minorHAnsi"/>
        </w:rPr>
      </w:pPr>
    </w:p>
    <w:p w:rsidR="007130BA" w:rsidRPr="007130BA" w:rsidRDefault="007130BA" w:rsidP="00A06620">
      <w:pPr>
        <w:pStyle w:val="Heading1"/>
        <w:numPr>
          <w:ilvl w:val="0"/>
          <w:numId w:val="7"/>
        </w:numPr>
        <w:ind w:left="425" w:hanging="425"/>
        <w:rPr>
          <w:rStyle w:val="Strong"/>
        </w:rPr>
      </w:pPr>
      <w:bookmarkStart w:id="27" w:name="_Toc460484681"/>
      <w:r w:rsidRPr="007130BA">
        <w:rPr>
          <w:rStyle w:val="Strong"/>
        </w:rPr>
        <w:t>Editorial references</w:t>
      </w:r>
      <w:bookmarkEnd w:id="27"/>
    </w:p>
    <w:p w:rsidR="007130BA" w:rsidRDefault="007130BA" w:rsidP="007130BA"/>
    <w:p w:rsidR="007130BA" w:rsidRDefault="007130BA" w:rsidP="007130BA">
      <w:pPr>
        <w:pStyle w:val="NormalWeb"/>
        <w:spacing w:before="0" w:beforeAutospacing="0" w:after="0" w:afterAutospacing="0"/>
        <w:ind w:left="284" w:hanging="284"/>
        <w:rPr>
          <w:sz w:val="22"/>
        </w:rPr>
      </w:pPr>
      <w:r>
        <w:rPr>
          <w:sz w:val="22"/>
        </w:rPr>
        <w:t xml:space="preserve">ARC (Australian Research Council) (2014). ERA 2015 Submission Guidelines. [1.4 MB] </w:t>
      </w:r>
      <w:r w:rsidRPr="00132EE8">
        <w:rPr>
          <w:sz w:val="22"/>
        </w:rPr>
        <w:t>http://www.arc.gov.au/sites/default/files/filedepot/Public/ERA/ERA%202015/ERA_2015_</w:t>
      </w:r>
      <w:r>
        <w:rPr>
          <w:sz w:val="22"/>
        </w:rPr>
        <w:br/>
      </w:r>
      <w:r w:rsidRPr="00132EE8">
        <w:rPr>
          <w:sz w:val="22"/>
        </w:rPr>
        <w:t>Submission_Guidelines.pdf</w:t>
      </w:r>
    </w:p>
    <w:p w:rsidR="007130BA" w:rsidRPr="000109F4" w:rsidRDefault="007130BA" w:rsidP="007130BA">
      <w:pPr>
        <w:ind w:left="284" w:hanging="284"/>
        <w:rPr>
          <w:sz w:val="22"/>
          <w:szCs w:val="22"/>
        </w:rPr>
      </w:pPr>
      <w:r w:rsidRPr="00BF3C03">
        <w:rPr>
          <w:sz w:val="22"/>
          <w:szCs w:val="22"/>
        </w:rPr>
        <w:t xml:space="preserve">Department of Education and Training (2016). </w:t>
      </w:r>
      <w:r w:rsidRPr="00BF3C03">
        <w:rPr>
          <w:i/>
          <w:sz w:val="22"/>
          <w:szCs w:val="22"/>
        </w:rPr>
        <w:t>Higher Education Research Data Collection Specifications for the collection of 2015 data</w:t>
      </w:r>
      <w:r>
        <w:rPr>
          <w:i/>
          <w:sz w:val="22"/>
          <w:szCs w:val="22"/>
        </w:rPr>
        <w:t xml:space="preserve">. </w:t>
      </w:r>
      <w:hyperlink r:id="rId13" w:history="1">
        <w:r w:rsidRPr="000109F4">
          <w:rPr>
            <w:rStyle w:val="Hyperlink"/>
            <w:rFonts w:eastAsiaTheme="majorEastAsia"/>
            <w:color w:val="auto"/>
            <w:sz w:val="22"/>
            <w:szCs w:val="22"/>
          </w:rPr>
          <w:t>https://docs.education.gov.au/system/files/doc/other/final2016herdcspecifications.pdf</w:t>
        </w:r>
      </w:hyperlink>
      <w:r w:rsidRPr="000109F4">
        <w:rPr>
          <w:sz w:val="22"/>
          <w:szCs w:val="22"/>
        </w:rPr>
        <w:t xml:space="preserve"> </w:t>
      </w:r>
    </w:p>
    <w:p w:rsidR="007130BA" w:rsidRDefault="007130BA" w:rsidP="007130BA">
      <w:pPr>
        <w:ind w:left="284" w:hanging="284"/>
        <w:rPr>
          <w:sz w:val="22"/>
        </w:rPr>
      </w:pPr>
      <w:r>
        <w:rPr>
          <w:i/>
          <w:sz w:val="22"/>
        </w:rPr>
        <w:t>The Macquarie Dictionary</w:t>
      </w:r>
      <w:r>
        <w:rPr>
          <w:sz w:val="22"/>
        </w:rPr>
        <w:t xml:space="preserve"> (1997). 3rd ed. Sydney: The Macquarie Library. </w:t>
      </w:r>
    </w:p>
    <w:p w:rsidR="007130BA" w:rsidRDefault="007130BA" w:rsidP="007130BA">
      <w:pPr>
        <w:ind w:left="284" w:hanging="284"/>
        <w:rPr>
          <w:sz w:val="22"/>
        </w:rPr>
      </w:pPr>
      <w:r>
        <w:rPr>
          <w:i/>
          <w:sz w:val="22"/>
        </w:rPr>
        <w:t>Publication Manual of the American Psychological Association</w:t>
      </w:r>
      <w:r>
        <w:rPr>
          <w:sz w:val="22"/>
        </w:rPr>
        <w:t xml:space="preserve"> (2001). 5th ed. Washington DC: APA. (APA's 'Quick answers' are given at </w:t>
      </w:r>
      <w:r w:rsidRPr="00132EE8">
        <w:rPr>
          <w:sz w:val="22"/>
        </w:rPr>
        <w:t>http://www.apastyle.org/</w:t>
      </w:r>
      <w:r>
        <w:rPr>
          <w:sz w:val="22"/>
        </w:rPr>
        <w:t>)</w:t>
      </w:r>
    </w:p>
    <w:p w:rsidR="007130BA" w:rsidRDefault="007130BA" w:rsidP="007130BA">
      <w:pPr>
        <w:ind w:left="284" w:hanging="284"/>
        <w:rPr>
          <w:sz w:val="22"/>
        </w:rPr>
      </w:pPr>
      <w:r>
        <w:rPr>
          <w:i/>
          <w:sz w:val="22"/>
        </w:rPr>
        <w:t>Style Manual for Authors, Editors and Publishers</w:t>
      </w:r>
      <w:r>
        <w:rPr>
          <w:sz w:val="22"/>
        </w:rPr>
        <w:t xml:space="preserve"> (2002). 6th ed. Wiley Australia. (Previous editions were known with great respect and affection as the AGPS Manual). </w:t>
      </w:r>
    </w:p>
    <w:p w:rsidR="007130BA" w:rsidRDefault="007130BA" w:rsidP="007130BA">
      <w:pPr>
        <w:rPr>
          <w:rStyle w:val="Strong"/>
          <w:b w:val="0"/>
          <w:sz w:val="22"/>
        </w:rPr>
      </w:pPr>
    </w:p>
    <w:p w:rsidR="007130BA" w:rsidRPr="005624E9" w:rsidRDefault="007130BA" w:rsidP="007130BA"/>
    <w:sectPr w:rsidR="007130BA" w:rsidRPr="005624E9" w:rsidSect="00993531">
      <w:footerReference w:type="default" r:id="rId14"/>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167" w:rsidRDefault="001A0167" w:rsidP="004F1169">
      <w:r>
        <w:separator/>
      </w:r>
    </w:p>
  </w:endnote>
  <w:endnote w:type="continuationSeparator" w:id="0">
    <w:p w:rsidR="001A0167" w:rsidRDefault="001A0167" w:rsidP="004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382954"/>
      <w:docPartObj>
        <w:docPartGallery w:val="Page Numbers (Bottom of Page)"/>
        <w:docPartUnique/>
      </w:docPartObj>
    </w:sdtPr>
    <w:sdtEndPr>
      <w:rPr>
        <w:rFonts w:asciiTheme="minorHAnsi" w:hAnsiTheme="minorHAnsi"/>
        <w:color w:val="7F7F7F" w:themeColor="background1" w:themeShade="7F"/>
        <w:spacing w:val="60"/>
        <w:sz w:val="20"/>
      </w:rPr>
    </w:sdtEndPr>
    <w:sdtContent>
      <w:p w:rsidR="00993531" w:rsidRPr="00993531" w:rsidRDefault="00993531">
        <w:pPr>
          <w:pStyle w:val="Footer"/>
          <w:pBdr>
            <w:top w:val="single" w:sz="4" w:space="1" w:color="D9D9D9" w:themeColor="background1" w:themeShade="D9"/>
          </w:pBdr>
          <w:jc w:val="right"/>
          <w:rPr>
            <w:rFonts w:asciiTheme="minorHAnsi" w:hAnsiTheme="minorHAnsi"/>
            <w:sz w:val="20"/>
          </w:rPr>
        </w:pPr>
        <w:r w:rsidRPr="00993531">
          <w:rPr>
            <w:rFonts w:asciiTheme="minorHAnsi" w:hAnsiTheme="minorHAnsi"/>
            <w:sz w:val="20"/>
          </w:rPr>
          <w:fldChar w:fldCharType="begin"/>
        </w:r>
        <w:r w:rsidRPr="00993531">
          <w:rPr>
            <w:rFonts w:asciiTheme="minorHAnsi" w:hAnsiTheme="minorHAnsi"/>
            <w:sz w:val="20"/>
          </w:rPr>
          <w:instrText xml:space="preserve"> PAGE   \* MERGEFORMAT </w:instrText>
        </w:r>
        <w:r w:rsidRPr="00993531">
          <w:rPr>
            <w:rFonts w:asciiTheme="minorHAnsi" w:hAnsiTheme="minorHAnsi"/>
            <w:sz w:val="20"/>
          </w:rPr>
          <w:fldChar w:fldCharType="separate"/>
        </w:r>
        <w:r w:rsidR="00CF4552">
          <w:rPr>
            <w:rFonts w:asciiTheme="minorHAnsi" w:hAnsiTheme="minorHAnsi"/>
            <w:noProof/>
            <w:sz w:val="20"/>
          </w:rPr>
          <w:t>2</w:t>
        </w:r>
        <w:r w:rsidRPr="00993531">
          <w:rPr>
            <w:rFonts w:asciiTheme="minorHAnsi" w:hAnsiTheme="minorHAnsi"/>
            <w:noProof/>
            <w:sz w:val="20"/>
          </w:rPr>
          <w:fldChar w:fldCharType="end"/>
        </w:r>
      </w:p>
    </w:sdtContent>
  </w:sdt>
  <w:p w:rsidR="00993531" w:rsidRDefault="00993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167" w:rsidRDefault="001A0167" w:rsidP="004F1169">
      <w:r>
        <w:separator/>
      </w:r>
    </w:p>
  </w:footnote>
  <w:footnote w:type="continuationSeparator" w:id="0">
    <w:p w:rsidR="001A0167" w:rsidRDefault="001A0167" w:rsidP="004F1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75E8"/>
    <w:multiLevelType w:val="hybridMultilevel"/>
    <w:tmpl w:val="175698F6"/>
    <w:lvl w:ilvl="0" w:tplc="04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CD7F33"/>
    <w:multiLevelType w:val="hybridMultilevel"/>
    <w:tmpl w:val="3CC48E2C"/>
    <w:lvl w:ilvl="0" w:tplc="502C197A">
      <w:start w:val="1"/>
      <w:numFmt w:val="decimal"/>
      <w:lvlText w:val="%1."/>
      <w:lvlJc w:val="left"/>
      <w:pPr>
        <w:tabs>
          <w:tab w:val="num" w:pos="720"/>
        </w:tabs>
        <w:ind w:left="720" w:hanging="360"/>
      </w:pPr>
    </w:lvl>
    <w:lvl w:ilvl="1" w:tplc="D0FCF02C" w:tentative="1">
      <w:start w:val="1"/>
      <w:numFmt w:val="lowerLetter"/>
      <w:lvlText w:val="%2."/>
      <w:lvlJc w:val="left"/>
      <w:pPr>
        <w:tabs>
          <w:tab w:val="num" w:pos="1440"/>
        </w:tabs>
        <w:ind w:left="1440" w:hanging="360"/>
      </w:pPr>
    </w:lvl>
    <w:lvl w:ilvl="2" w:tplc="81868B16" w:tentative="1">
      <w:start w:val="1"/>
      <w:numFmt w:val="lowerRoman"/>
      <w:lvlText w:val="%3."/>
      <w:lvlJc w:val="right"/>
      <w:pPr>
        <w:tabs>
          <w:tab w:val="num" w:pos="2160"/>
        </w:tabs>
        <w:ind w:left="2160" w:hanging="180"/>
      </w:pPr>
    </w:lvl>
    <w:lvl w:ilvl="3" w:tplc="5FC20D50" w:tentative="1">
      <w:start w:val="1"/>
      <w:numFmt w:val="decimal"/>
      <w:lvlText w:val="%4."/>
      <w:lvlJc w:val="left"/>
      <w:pPr>
        <w:tabs>
          <w:tab w:val="num" w:pos="2880"/>
        </w:tabs>
        <w:ind w:left="2880" w:hanging="360"/>
      </w:pPr>
    </w:lvl>
    <w:lvl w:ilvl="4" w:tplc="08D8B1BC" w:tentative="1">
      <w:start w:val="1"/>
      <w:numFmt w:val="lowerLetter"/>
      <w:lvlText w:val="%5."/>
      <w:lvlJc w:val="left"/>
      <w:pPr>
        <w:tabs>
          <w:tab w:val="num" w:pos="3600"/>
        </w:tabs>
        <w:ind w:left="3600" w:hanging="360"/>
      </w:pPr>
    </w:lvl>
    <w:lvl w:ilvl="5" w:tplc="08A02826" w:tentative="1">
      <w:start w:val="1"/>
      <w:numFmt w:val="lowerRoman"/>
      <w:lvlText w:val="%6."/>
      <w:lvlJc w:val="right"/>
      <w:pPr>
        <w:tabs>
          <w:tab w:val="num" w:pos="4320"/>
        </w:tabs>
        <w:ind w:left="4320" w:hanging="180"/>
      </w:pPr>
    </w:lvl>
    <w:lvl w:ilvl="6" w:tplc="85EE9470" w:tentative="1">
      <w:start w:val="1"/>
      <w:numFmt w:val="decimal"/>
      <w:lvlText w:val="%7."/>
      <w:lvlJc w:val="left"/>
      <w:pPr>
        <w:tabs>
          <w:tab w:val="num" w:pos="5040"/>
        </w:tabs>
        <w:ind w:left="5040" w:hanging="360"/>
      </w:pPr>
    </w:lvl>
    <w:lvl w:ilvl="7" w:tplc="1D8616E8" w:tentative="1">
      <w:start w:val="1"/>
      <w:numFmt w:val="lowerLetter"/>
      <w:lvlText w:val="%8."/>
      <w:lvlJc w:val="left"/>
      <w:pPr>
        <w:tabs>
          <w:tab w:val="num" w:pos="5760"/>
        </w:tabs>
        <w:ind w:left="5760" w:hanging="360"/>
      </w:pPr>
    </w:lvl>
    <w:lvl w:ilvl="8" w:tplc="20244BCE" w:tentative="1">
      <w:start w:val="1"/>
      <w:numFmt w:val="lowerRoman"/>
      <w:lvlText w:val="%9."/>
      <w:lvlJc w:val="right"/>
      <w:pPr>
        <w:tabs>
          <w:tab w:val="num" w:pos="6480"/>
        </w:tabs>
        <w:ind w:left="6480" w:hanging="180"/>
      </w:pPr>
    </w:lvl>
  </w:abstractNum>
  <w:abstractNum w:abstractNumId="2" w15:restartNumberingAfterBreak="0">
    <w:nsid w:val="546B5E61"/>
    <w:multiLevelType w:val="hybridMultilevel"/>
    <w:tmpl w:val="0B7CF31C"/>
    <w:lvl w:ilvl="0" w:tplc="4134BFEE">
      <w:start w:val="1"/>
      <w:numFmt w:val="decimal"/>
      <w:lvlText w:val="%1."/>
      <w:lvlJc w:val="left"/>
      <w:pPr>
        <w:tabs>
          <w:tab w:val="num" w:pos="720"/>
        </w:tabs>
        <w:ind w:left="720" w:hanging="360"/>
      </w:pPr>
    </w:lvl>
    <w:lvl w:ilvl="1" w:tplc="AFAE25BA" w:tentative="1">
      <w:start w:val="1"/>
      <w:numFmt w:val="lowerLetter"/>
      <w:lvlText w:val="%2."/>
      <w:lvlJc w:val="left"/>
      <w:pPr>
        <w:tabs>
          <w:tab w:val="num" w:pos="1440"/>
        </w:tabs>
        <w:ind w:left="1440" w:hanging="360"/>
      </w:pPr>
    </w:lvl>
    <w:lvl w:ilvl="2" w:tplc="D63C3690" w:tentative="1">
      <w:start w:val="1"/>
      <w:numFmt w:val="lowerRoman"/>
      <w:lvlText w:val="%3."/>
      <w:lvlJc w:val="right"/>
      <w:pPr>
        <w:tabs>
          <w:tab w:val="num" w:pos="2160"/>
        </w:tabs>
        <w:ind w:left="2160" w:hanging="180"/>
      </w:pPr>
    </w:lvl>
    <w:lvl w:ilvl="3" w:tplc="87A0928A" w:tentative="1">
      <w:start w:val="1"/>
      <w:numFmt w:val="decimal"/>
      <w:lvlText w:val="%4."/>
      <w:lvlJc w:val="left"/>
      <w:pPr>
        <w:tabs>
          <w:tab w:val="num" w:pos="2880"/>
        </w:tabs>
        <w:ind w:left="2880" w:hanging="360"/>
      </w:pPr>
    </w:lvl>
    <w:lvl w:ilvl="4" w:tplc="2B689BD4" w:tentative="1">
      <w:start w:val="1"/>
      <w:numFmt w:val="lowerLetter"/>
      <w:lvlText w:val="%5."/>
      <w:lvlJc w:val="left"/>
      <w:pPr>
        <w:tabs>
          <w:tab w:val="num" w:pos="3600"/>
        </w:tabs>
        <w:ind w:left="3600" w:hanging="360"/>
      </w:pPr>
    </w:lvl>
    <w:lvl w:ilvl="5" w:tplc="A796AA30" w:tentative="1">
      <w:start w:val="1"/>
      <w:numFmt w:val="lowerRoman"/>
      <w:lvlText w:val="%6."/>
      <w:lvlJc w:val="right"/>
      <w:pPr>
        <w:tabs>
          <w:tab w:val="num" w:pos="4320"/>
        </w:tabs>
        <w:ind w:left="4320" w:hanging="180"/>
      </w:pPr>
    </w:lvl>
    <w:lvl w:ilvl="6" w:tplc="79147224" w:tentative="1">
      <w:start w:val="1"/>
      <w:numFmt w:val="decimal"/>
      <w:lvlText w:val="%7."/>
      <w:lvlJc w:val="left"/>
      <w:pPr>
        <w:tabs>
          <w:tab w:val="num" w:pos="5040"/>
        </w:tabs>
        <w:ind w:left="5040" w:hanging="360"/>
      </w:pPr>
    </w:lvl>
    <w:lvl w:ilvl="7" w:tplc="6FCEAAB2" w:tentative="1">
      <w:start w:val="1"/>
      <w:numFmt w:val="lowerLetter"/>
      <w:lvlText w:val="%8."/>
      <w:lvlJc w:val="left"/>
      <w:pPr>
        <w:tabs>
          <w:tab w:val="num" w:pos="5760"/>
        </w:tabs>
        <w:ind w:left="5760" w:hanging="360"/>
      </w:pPr>
    </w:lvl>
    <w:lvl w:ilvl="8" w:tplc="02E466E8" w:tentative="1">
      <w:start w:val="1"/>
      <w:numFmt w:val="lowerRoman"/>
      <w:lvlText w:val="%9."/>
      <w:lvlJc w:val="right"/>
      <w:pPr>
        <w:tabs>
          <w:tab w:val="num" w:pos="6480"/>
        </w:tabs>
        <w:ind w:left="6480" w:hanging="180"/>
      </w:pPr>
    </w:lvl>
  </w:abstractNum>
  <w:abstractNum w:abstractNumId="3" w15:restartNumberingAfterBreak="0">
    <w:nsid w:val="5CB1331E"/>
    <w:multiLevelType w:val="hybridMultilevel"/>
    <w:tmpl w:val="7388B0DC"/>
    <w:lvl w:ilvl="0" w:tplc="C9CAE47C">
      <w:start w:val="1"/>
      <w:numFmt w:val="bullet"/>
      <w:lvlText w:val=""/>
      <w:lvlJc w:val="left"/>
      <w:pPr>
        <w:tabs>
          <w:tab w:val="num" w:pos="720"/>
        </w:tabs>
        <w:ind w:left="720" w:hanging="360"/>
      </w:pPr>
      <w:rPr>
        <w:rFonts w:ascii="Symbol" w:hAnsi="Symbol" w:hint="default"/>
      </w:rPr>
    </w:lvl>
    <w:lvl w:ilvl="1" w:tplc="1EDC5722" w:tentative="1">
      <w:start w:val="1"/>
      <w:numFmt w:val="bullet"/>
      <w:lvlText w:val="o"/>
      <w:lvlJc w:val="left"/>
      <w:pPr>
        <w:tabs>
          <w:tab w:val="num" w:pos="1440"/>
        </w:tabs>
        <w:ind w:left="1440" w:hanging="360"/>
      </w:pPr>
      <w:rPr>
        <w:rFonts w:ascii="Courier New" w:hAnsi="Courier New" w:cs="Courier New" w:hint="default"/>
      </w:rPr>
    </w:lvl>
    <w:lvl w:ilvl="2" w:tplc="49F6C9B8" w:tentative="1">
      <w:start w:val="1"/>
      <w:numFmt w:val="bullet"/>
      <w:lvlText w:val=""/>
      <w:lvlJc w:val="left"/>
      <w:pPr>
        <w:tabs>
          <w:tab w:val="num" w:pos="2160"/>
        </w:tabs>
        <w:ind w:left="2160" w:hanging="360"/>
      </w:pPr>
      <w:rPr>
        <w:rFonts w:ascii="Wingdings" w:hAnsi="Wingdings" w:hint="default"/>
      </w:rPr>
    </w:lvl>
    <w:lvl w:ilvl="3" w:tplc="3A181AC8" w:tentative="1">
      <w:start w:val="1"/>
      <w:numFmt w:val="bullet"/>
      <w:lvlText w:val=""/>
      <w:lvlJc w:val="left"/>
      <w:pPr>
        <w:tabs>
          <w:tab w:val="num" w:pos="2880"/>
        </w:tabs>
        <w:ind w:left="2880" w:hanging="360"/>
      </w:pPr>
      <w:rPr>
        <w:rFonts w:ascii="Symbol" w:hAnsi="Symbol" w:hint="default"/>
      </w:rPr>
    </w:lvl>
    <w:lvl w:ilvl="4" w:tplc="B276DFEC" w:tentative="1">
      <w:start w:val="1"/>
      <w:numFmt w:val="bullet"/>
      <w:lvlText w:val="o"/>
      <w:lvlJc w:val="left"/>
      <w:pPr>
        <w:tabs>
          <w:tab w:val="num" w:pos="3600"/>
        </w:tabs>
        <w:ind w:left="3600" w:hanging="360"/>
      </w:pPr>
      <w:rPr>
        <w:rFonts w:ascii="Courier New" w:hAnsi="Courier New" w:cs="Courier New" w:hint="default"/>
      </w:rPr>
    </w:lvl>
    <w:lvl w:ilvl="5" w:tplc="FB6E4796" w:tentative="1">
      <w:start w:val="1"/>
      <w:numFmt w:val="bullet"/>
      <w:lvlText w:val=""/>
      <w:lvlJc w:val="left"/>
      <w:pPr>
        <w:tabs>
          <w:tab w:val="num" w:pos="4320"/>
        </w:tabs>
        <w:ind w:left="4320" w:hanging="360"/>
      </w:pPr>
      <w:rPr>
        <w:rFonts w:ascii="Wingdings" w:hAnsi="Wingdings" w:hint="default"/>
      </w:rPr>
    </w:lvl>
    <w:lvl w:ilvl="6" w:tplc="B656AEA4" w:tentative="1">
      <w:start w:val="1"/>
      <w:numFmt w:val="bullet"/>
      <w:lvlText w:val=""/>
      <w:lvlJc w:val="left"/>
      <w:pPr>
        <w:tabs>
          <w:tab w:val="num" w:pos="5040"/>
        </w:tabs>
        <w:ind w:left="5040" w:hanging="360"/>
      </w:pPr>
      <w:rPr>
        <w:rFonts w:ascii="Symbol" w:hAnsi="Symbol" w:hint="default"/>
      </w:rPr>
    </w:lvl>
    <w:lvl w:ilvl="7" w:tplc="59769B5E" w:tentative="1">
      <w:start w:val="1"/>
      <w:numFmt w:val="bullet"/>
      <w:lvlText w:val="o"/>
      <w:lvlJc w:val="left"/>
      <w:pPr>
        <w:tabs>
          <w:tab w:val="num" w:pos="5760"/>
        </w:tabs>
        <w:ind w:left="5760" w:hanging="360"/>
      </w:pPr>
      <w:rPr>
        <w:rFonts w:ascii="Courier New" w:hAnsi="Courier New" w:cs="Courier New" w:hint="default"/>
      </w:rPr>
    </w:lvl>
    <w:lvl w:ilvl="8" w:tplc="EA8A43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6861EF"/>
    <w:multiLevelType w:val="hybridMultilevel"/>
    <w:tmpl w:val="CA7A5396"/>
    <w:lvl w:ilvl="0" w:tplc="14D8E18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537F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584ED0"/>
    <w:multiLevelType w:val="hybridMultilevel"/>
    <w:tmpl w:val="88B04E14"/>
    <w:lvl w:ilvl="0" w:tplc="894A5B42">
      <w:start w:val="1"/>
      <w:numFmt w:val="bullet"/>
      <w:lvlText w:val=""/>
      <w:lvlJc w:val="left"/>
      <w:pPr>
        <w:tabs>
          <w:tab w:val="num" w:pos="1004"/>
        </w:tabs>
        <w:ind w:left="1004" w:hanging="360"/>
      </w:pPr>
      <w:rPr>
        <w:rFonts w:ascii="Symbol" w:hAnsi="Symbol" w:hint="default"/>
      </w:rPr>
    </w:lvl>
    <w:lvl w:ilvl="1" w:tplc="879841FA" w:tentative="1">
      <w:start w:val="1"/>
      <w:numFmt w:val="bullet"/>
      <w:lvlText w:val="o"/>
      <w:lvlJc w:val="left"/>
      <w:pPr>
        <w:tabs>
          <w:tab w:val="num" w:pos="1724"/>
        </w:tabs>
        <w:ind w:left="1724" w:hanging="360"/>
      </w:pPr>
      <w:rPr>
        <w:rFonts w:ascii="Courier New" w:hAnsi="Courier New" w:cs="Courier New" w:hint="default"/>
      </w:rPr>
    </w:lvl>
    <w:lvl w:ilvl="2" w:tplc="818072DC" w:tentative="1">
      <w:start w:val="1"/>
      <w:numFmt w:val="bullet"/>
      <w:lvlText w:val=""/>
      <w:lvlJc w:val="left"/>
      <w:pPr>
        <w:tabs>
          <w:tab w:val="num" w:pos="2444"/>
        </w:tabs>
        <w:ind w:left="2444" w:hanging="360"/>
      </w:pPr>
      <w:rPr>
        <w:rFonts w:ascii="Wingdings" w:hAnsi="Wingdings" w:hint="default"/>
      </w:rPr>
    </w:lvl>
    <w:lvl w:ilvl="3" w:tplc="E6945726" w:tentative="1">
      <w:start w:val="1"/>
      <w:numFmt w:val="bullet"/>
      <w:lvlText w:val=""/>
      <w:lvlJc w:val="left"/>
      <w:pPr>
        <w:tabs>
          <w:tab w:val="num" w:pos="3164"/>
        </w:tabs>
        <w:ind w:left="3164" w:hanging="360"/>
      </w:pPr>
      <w:rPr>
        <w:rFonts w:ascii="Symbol" w:hAnsi="Symbol" w:hint="default"/>
      </w:rPr>
    </w:lvl>
    <w:lvl w:ilvl="4" w:tplc="A58C543A" w:tentative="1">
      <w:start w:val="1"/>
      <w:numFmt w:val="bullet"/>
      <w:lvlText w:val="o"/>
      <w:lvlJc w:val="left"/>
      <w:pPr>
        <w:tabs>
          <w:tab w:val="num" w:pos="3884"/>
        </w:tabs>
        <w:ind w:left="3884" w:hanging="360"/>
      </w:pPr>
      <w:rPr>
        <w:rFonts w:ascii="Courier New" w:hAnsi="Courier New" w:cs="Courier New" w:hint="default"/>
      </w:rPr>
    </w:lvl>
    <w:lvl w:ilvl="5" w:tplc="C4D6C22E" w:tentative="1">
      <w:start w:val="1"/>
      <w:numFmt w:val="bullet"/>
      <w:lvlText w:val=""/>
      <w:lvlJc w:val="left"/>
      <w:pPr>
        <w:tabs>
          <w:tab w:val="num" w:pos="4604"/>
        </w:tabs>
        <w:ind w:left="4604" w:hanging="360"/>
      </w:pPr>
      <w:rPr>
        <w:rFonts w:ascii="Wingdings" w:hAnsi="Wingdings" w:hint="default"/>
      </w:rPr>
    </w:lvl>
    <w:lvl w:ilvl="6" w:tplc="F72E4062" w:tentative="1">
      <w:start w:val="1"/>
      <w:numFmt w:val="bullet"/>
      <w:lvlText w:val=""/>
      <w:lvlJc w:val="left"/>
      <w:pPr>
        <w:tabs>
          <w:tab w:val="num" w:pos="5324"/>
        </w:tabs>
        <w:ind w:left="5324" w:hanging="360"/>
      </w:pPr>
      <w:rPr>
        <w:rFonts w:ascii="Symbol" w:hAnsi="Symbol" w:hint="default"/>
      </w:rPr>
    </w:lvl>
    <w:lvl w:ilvl="7" w:tplc="48E00DBE" w:tentative="1">
      <w:start w:val="1"/>
      <w:numFmt w:val="bullet"/>
      <w:lvlText w:val="o"/>
      <w:lvlJc w:val="left"/>
      <w:pPr>
        <w:tabs>
          <w:tab w:val="num" w:pos="6044"/>
        </w:tabs>
        <w:ind w:left="6044" w:hanging="360"/>
      </w:pPr>
      <w:rPr>
        <w:rFonts w:ascii="Courier New" w:hAnsi="Courier New" w:cs="Courier New" w:hint="default"/>
      </w:rPr>
    </w:lvl>
    <w:lvl w:ilvl="8" w:tplc="8E90A2F2"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79AA3B25"/>
    <w:multiLevelType w:val="multilevel"/>
    <w:tmpl w:val="F47261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heme="majorHAnsi" w:eastAsiaTheme="majorEastAsia" w:hAnsiTheme="majorHAnsi" w:cstheme="majorBidi" w:hint="default"/>
        <w:color w:val="2E74B5"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2E74B5" w:themeColor="accent1" w:themeShade="BF"/>
        <w:sz w:val="26"/>
      </w:rPr>
    </w:lvl>
    <w:lvl w:ilvl="3">
      <w:start w:val="1"/>
      <w:numFmt w:val="decimal"/>
      <w:isLgl/>
      <w:lvlText w:val="%1.%2.%3.%4."/>
      <w:lvlJc w:val="left"/>
      <w:pPr>
        <w:ind w:left="1080" w:hanging="720"/>
      </w:pPr>
      <w:rPr>
        <w:rFonts w:asciiTheme="majorHAnsi" w:eastAsiaTheme="majorEastAsia" w:hAnsiTheme="majorHAnsi" w:cstheme="majorBidi" w:hint="default"/>
        <w:color w:val="2E74B5"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E74B5"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2E74B5"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E74B5"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2E74B5" w:themeColor="accent1" w:themeShade="BF"/>
        <w:sz w:val="26"/>
      </w:rPr>
    </w:lvl>
    <w:lvl w:ilvl="8">
      <w:start w:val="1"/>
      <w:numFmt w:val="decimal"/>
      <w:isLgl/>
      <w:lvlText w:val="%1.%2.%3.%4.%5.%6.%7.%8.%9."/>
      <w:lvlJc w:val="left"/>
      <w:pPr>
        <w:ind w:left="2160" w:hanging="1800"/>
      </w:pPr>
      <w:rPr>
        <w:rFonts w:asciiTheme="majorHAnsi" w:eastAsiaTheme="majorEastAsia" w:hAnsiTheme="majorHAnsi" w:cstheme="majorBidi" w:hint="default"/>
        <w:color w:val="2E74B5" w:themeColor="accent1" w:themeShade="BF"/>
        <w:sz w:val="26"/>
      </w:rPr>
    </w:lvl>
  </w:abstractNum>
  <w:abstractNum w:abstractNumId="8" w15:restartNumberingAfterBreak="0">
    <w:nsid w:val="7A9F65C4"/>
    <w:multiLevelType w:val="hybridMultilevel"/>
    <w:tmpl w:val="5F14D84C"/>
    <w:lvl w:ilvl="0" w:tplc="04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XFRXktVQLsWTyQPKuKpyK5tO59GBIEX50458KeOeuhfk/fsgnsr9n8HR8h9EtEzjoIHiPwRiSyCWPNh1rAQDg==" w:salt="AzHv9eLrZUNtB2LfFMRR8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9"/>
    <w:rsid w:val="00045B8B"/>
    <w:rsid w:val="001A0167"/>
    <w:rsid w:val="00235C5C"/>
    <w:rsid w:val="002F5ABF"/>
    <w:rsid w:val="00366F3A"/>
    <w:rsid w:val="004531EF"/>
    <w:rsid w:val="004C31B5"/>
    <w:rsid w:val="004F10CA"/>
    <w:rsid w:val="004F1169"/>
    <w:rsid w:val="004F6540"/>
    <w:rsid w:val="005333AE"/>
    <w:rsid w:val="005624E9"/>
    <w:rsid w:val="00584AAE"/>
    <w:rsid w:val="005B2197"/>
    <w:rsid w:val="007130BA"/>
    <w:rsid w:val="007306E9"/>
    <w:rsid w:val="00847FB2"/>
    <w:rsid w:val="00993531"/>
    <w:rsid w:val="00A06620"/>
    <w:rsid w:val="00A17522"/>
    <w:rsid w:val="00A2763C"/>
    <w:rsid w:val="00B5093B"/>
    <w:rsid w:val="00BB0433"/>
    <w:rsid w:val="00BC09F6"/>
    <w:rsid w:val="00BF33E8"/>
    <w:rsid w:val="00CF4552"/>
    <w:rsid w:val="00E04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7081D61-590B-4E44-B83D-E5F43532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E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624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24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24E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24E9"/>
    <w:rPr>
      <w:b/>
      <w:bCs/>
    </w:rPr>
  </w:style>
  <w:style w:type="character" w:customStyle="1" w:styleId="Heading2Char">
    <w:name w:val="Heading 2 Char"/>
    <w:basedOn w:val="DefaultParagraphFont"/>
    <w:link w:val="Heading2"/>
    <w:uiPriority w:val="9"/>
    <w:rsid w:val="005624E9"/>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5624E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5624E9"/>
    <w:pPr>
      <w:spacing w:line="259" w:lineRule="auto"/>
      <w:outlineLvl w:val="9"/>
    </w:pPr>
  </w:style>
  <w:style w:type="paragraph" w:styleId="TOC2">
    <w:name w:val="toc 2"/>
    <w:basedOn w:val="Normal"/>
    <w:next w:val="Normal"/>
    <w:autoRedefine/>
    <w:uiPriority w:val="39"/>
    <w:unhideWhenUsed/>
    <w:rsid w:val="005624E9"/>
    <w:pPr>
      <w:spacing w:after="100"/>
      <w:ind w:left="240"/>
    </w:pPr>
  </w:style>
  <w:style w:type="character" w:styleId="Hyperlink">
    <w:name w:val="Hyperlink"/>
    <w:basedOn w:val="DefaultParagraphFont"/>
    <w:uiPriority w:val="99"/>
    <w:unhideWhenUsed/>
    <w:rsid w:val="005624E9"/>
    <w:rPr>
      <w:color w:val="0563C1" w:themeColor="hyperlink"/>
      <w:u w:val="single"/>
    </w:rPr>
  </w:style>
  <w:style w:type="paragraph" w:styleId="TOC1">
    <w:name w:val="toc 1"/>
    <w:aliases w:val="Summary of deadlines"/>
    <w:basedOn w:val="Normal"/>
    <w:next w:val="Normal"/>
    <w:autoRedefine/>
    <w:uiPriority w:val="39"/>
    <w:unhideWhenUsed/>
    <w:rsid w:val="005624E9"/>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5624E9"/>
    <w:pPr>
      <w:spacing w:after="100" w:line="259" w:lineRule="auto"/>
      <w:ind w:left="440"/>
    </w:pPr>
    <w:rPr>
      <w:rFonts w:asciiTheme="minorHAnsi" w:eastAsiaTheme="minorEastAsia" w:hAnsiTheme="minorHAnsi"/>
      <w:sz w:val="22"/>
      <w:szCs w:val="22"/>
    </w:rPr>
  </w:style>
  <w:style w:type="paragraph" w:styleId="ListParagraph">
    <w:name w:val="List Paragraph"/>
    <w:basedOn w:val="Normal"/>
    <w:uiPriority w:val="34"/>
    <w:qFormat/>
    <w:rsid w:val="005624E9"/>
    <w:pPr>
      <w:ind w:left="720"/>
      <w:contextualSpacing/>
    </w:pPr>
  </w:style>
  <w:style w:type="paragraph" w:styleId="NormalWeb">
    <w:name w:val="Normal (Web)"/>
    <w:basedOn w:val="Normal"/>
    <w:rsid w:val="005624E9"/>
    <w:pPr>
      <w:spacing w:before="100" w:beforeAutospacing="1" w:after="100" w:afterAutospacing="1"/>
    </w:pPr>
  </w:style>
  <w:style w:type="character" w:customStyle="1" w:styleId="Heading3Char">
    <w:name w:val="Heading 3 Char"/>
    <w:basedOn w:val="DefaultParagraphFont"/>
    <w:link w:val="Heading3"/>
    <w:uiPriority w:val="9"/>
    <w:semiHidden/>
    <w:rsid w:val="005624E9"/>
    <w:rPr>
      <w:rFonts w:asciiTheme="majorHAnsi" w:eastAsiaTheme="majorEastAsia" w:hAnsiTheme="majorHAnsi" w:cstheme="majorBidi"/>
      <w:color w:val="1F4D78" w:themeColor="accent1" w:themeShade="7F"/>
      <w:sz w:val="24"/>
      <w:szCs w:val="24"/>
      <w:lang w:val="en-US"/>
    </w:rPr>
  </w:style>
  <w:style w:type="paragraph" w:customStyle="1" w:styleId="style11">
    <w:name w:val="style11"/>
    <w:basedOn w:val="Normal"/>
    <w:rsid w:val="007130BA"/>
    <w:pPr>
      <w:spacing w:before="100" w:beforeAutospacing="1" w:after="100" w:afterAutospacing="1"/>
    </w:pPr>
    <w:rPr>
      <w:rFonts w:ascii="Arial" w:hAnsi="Arial" w:cs="Arial"/>
      <w:b/>
      <w:bCs/>
      <w:sz w:val="32"/>
      <w:szCs w:val="32"/>
    </w:rPr>
  </w:style>
  <w:style w:type="paragraph" w:customStyle="1" w:styleId="style12">
    <w:name w:val="style12"/>
    <w:basedOn w:val="Normal"/>
    <w:rsid w:val="007130BA"/>
    <w:pPr>
      <w:spacing w:before="100" w:beforeAutospacing="1" w:after="100" w:afterAutospacing="1"/>
    </w:pPr>
    <w:rPr>
      <w:rFonts w:ascii="Arial" w:hAnsi="Arial" w:cs="Arial"/>
      <w:b/>
      <w:bCs/>
    </w:rPr>
  </w:style>
  <w:style w:type="paragraph" w:customStyle="1" w:styleId="style13">
    <w:name w:val="style13"/>
    <w:basedOn w:val="Normal"/>
    <w:rsid w:val="007130BA"/>
    <w:pPr>
      <w:spacing w:before="100" w:beforeAutospacing="1" w:after="100" w:afterAutospacing="1"/>
    </w:pPr>
    <w:rPr>
      <w:rFonts w:ascii="Arial" w:hAnsi="Arial" w:cs="Arial"/>
      <w:b/>
      <w:bCs/>
      <w:sz w:val="20"/>
      <w:szCs w:val="20"/>
    </w:rPr>
  </w:style>
  <w:style w:type="character" w:styleId="Emphasis">
    <w:name w:val="Emphasis"/>
    <w:qFormat/>
    <w:rsid w:val="007130BA"/>
    <w:rPr>
      <w:i/>
      <w:iCs/>
    </w:rPr>
  </w:style>
  <w:style w:type="character" w:customStyle="1" w:styleId="style151">
    <w:name w:val="style151"/>
    <w:rsid w:val="007130BA"/>
    <w:rPr>
      <w:b/>
      <w:bCs/>
    </w:rPr>
  </w:style>
  <w:style w:type="character" w:customStyle="1" w:styleId="headings">
    <w:name w:val="headings"/>
    <w:rsid w:val="007130BA"/>
  </w:style>
  <w:style w:type="paragraph" w:styleId="Header">
    <w:name w:val="header"/>
    <w:basedOn w:val="Normal"/>
    <w:link w:val="HeaderChar"/>
    <w:uiPriority w:val="99"/>
    <w:unhideWhenUsed/>
    <w:rsid w:val="004F1169"/>
    <w:pPr>
      <w:tabs>
        <w:tab w:val="center" w:pos="4513"/>
        <w:tab w:val="right" w:pos="9026"/>
      </w:tabs>
    </w:pPr>
  </w:style>
  <w:style w:type="character" w:customStyle="1" w:styleId="HeaderChar">
    <w:name w:val="Header Char"/>
    <w:basedOn w:val="DefaultParagraphFont"/>
    <w:link w:val="Header"/>
    <w:uiPriority w:val="99"/>
    <w:rsid w:val="004F11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F1169"/>
    <w:pPr>
      <w:tabs>
        <w:tab w:val="center" w:pos="4513"/>
        <w:tab w:val="right" w:pos="9026"/>
      </w:tabs>
    </w:pPr>
  </w:style>
  <w:style w:type="character" w:customStyle="1" w:styleId="FooterChar">
    <w:name w:val="Footer Char"/>
    <w:basedOn w:val="DefaultParagraphFont"/>
    <w:link w:val="Footer"/>
    <w:uiPriority w:val="99"/>
    <w:rsid w:val="004F1169"/>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F1169"/>
    <w:rPr>
      <w:color w:val="954F72" w:themeColor="followedHyperlink"/>
      <w:u w:val="single"/>
    </w:rPr>
  </w:style>
  <w:style w:type="paragraph" w:styleId="BalloonText">
    <w:name w:val="Balloon Text"/>
    <w:basedOn w:val="Normal"/>
    <w:link w:val="BalloonTextChar"/>
    <w:uiPriority w:val="99"/>
    <w:semiHidden/>
    <w:unhideWhenUsed/>
    <w:rsid w:val="004F10CA"/>
    <w:rPr>
      <w:rFonts w:ascii="Tahoma" w:hAnsi="Tahoma" w:cs="Tahoma"/>
      <w:sz w:val="16"/>
      <w:szCs w:val="16"/>
    </w:rPr>
  </w:style>
  <w:style w:type="character" w:customStyle="1" w:styleId="BalloonTextChar">
    <w:name w:val="Balloon Text Char"/>
    <w:basedOn w:val="DefaultParagraphFont"/>
    <w:link w:val="BalloonText"/>
    <w:uiPriority w:val="99"/>
    <w:semiHidden/>
    <w:rsid w:val="004F10C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atkinson@bigpond.com" TargetMode="External"/><Relationship Id="rId13" Type="http://schemas.openxmlformats.org/officeDocument/2006/relationships/hyperlink" Target="https://docs.education.gov.au/system/files/doc/other/final2016herdcspecific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tl.curtin.edu.au/events/conferences/tlf/tlf-pubs.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ier.org.au/forums/presentation-advic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scilite.org/conferences/singapore07/proc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AC40B-405C-48C9-AD65-B57EFDC0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2714</Words>
  <Characters>15472</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Gibbs</dc:creator>
  <cp:lastModifiedBy>Evelyn Gibbs</cp:lastModifiedBy>
  <cp:revision>4</cp:revision>
  <dcterms:created xsi:type="dcterms:W3CDTF">2016-09-07T06:35:00Z</dcterms:created>
  <dcterms:modified xsi:type="dcterms:W3CDTF">2016-10-27T04:06:00Z</dcterms:modified>
</cp:coreProperties>
</file>